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D167A" w14:textId="77777777" w:rsidR="00287CC0" w:rsidRDefault="009B2104">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0" distR="0" simplePos="0" relativeHeight="251658240" behindDoc="1" locked="0" layoutInCell="1" hidden="0" allowOverlap="1" wp14:anchorId="41D5BA0B" wp14:editId="3F4F1C66">
                <wp:simplePos x="0" y="0"/>
                <wp:positionH relativeFrom="page">
                  <wp:posOffset>310515</wp:posOffset>
                </wp:positionH>
                <wp:positionV relativeFrom="page">
                  <wp:align>center</wp:align>
                </wp:positionV>
                <wp:extent cx="2194560" cy="9125712"/>
                <wp:effectExtent l="0" t="0" r="0" b="0"/>
                <wp:wrapNone/>
                <wp:docPr id="37" name="Grupo 37"/>
                <wp:cNvGraphicFramePr/>
                <a:graphic xmlns:a="http://schemas.openxmlformats.org/drawingml/2006/main">
                  <a:graphicData uri="http://schemas.microsoft.com/office/word/2010/wordprocessingGroup">
                    <wpg:wgp>
                      <wpg:cNvGrpSpPr/>
                      <wpg:grpSpPr>
                        <a:xfrm>
                          <a:off x="0" y="0"/>
                          <a:ext cx="2194560" cy="9125712"/>
                          <a:chOff x="4248700" y="0"/>
                          <a:chExt cx="2194600" cy="7560000"/>
                        </a:xfrm>
                      </wpg:grpSpPr>
                      <wpg:grpSp>
                        <wpg:cNvPr id="1" name="Grupo 1"/>
                        <wpg:cNvGrpSpPr/>
                        <wpg:grpSpPr>
                          <a:xfrm>
                            <a:off x="4248720" y="0"/>
                            <a:ext cx="2194560" cy="7560000"/>
                            <a:chOff x="0" y="0"/>
                            <a:chExt cx="2194560" cy="9125712"/>
                          </a:xfrm>
                        </wpg:grpSpPr>
                        <wps:wsp>
                          <wps:cNvPr id="2" name="Rectángulo 2"/>
                          <wps:cNvSpPr/>
                          <wps:spPr>
                            <a:xfrm>
                              <a:off x="0" y="0"/>
                              <a:ext cx="2194550" cy="9125700"/>
                            </a:xfrm>
                            <a:prstGeom prst="rect">
                              <a:avLst/>
                            </a:prstGeom>
                            <a:noFill/>
                            <a:ln>
                              <a:noFill/>
                            </a:ln>
                          </wps:spPr>
                          <wps:txbx>
                            <w:txbxContent>
                              <w:p w14:paraId="35D07C98" w14:textId="77777777" w:rsidR="00287CC0" w:rsidRDefault="00287CC0">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0" y="0"/>
                              <a:ext cx="194535" cy="9125712"/>
                            </a:xfrm>
                            <a:prstGeom prst="rect">
                              <a:avLst/>
                            </a:prstGeom>
                            <a:solidFill>
                              <a:srgbClr val="C00000"/>
                            </a:solidFill>
                            <a:ln>
                              <a:noFill/>
                            </a:ln>
                          </wps:spPr>
                          <wps:txbx>
                            <w:txbxContent>
                              <w:p w14:paraId="6F973BF7" w14:textId="77777777" w:rsidR="00287CC0" w:rsidRDefault="00287CC0">
                                <w:pPr>
                                  <w:spacing w:after="0" w:line="240" w:lineRule="auto"/>
                                  <w:textDirection w:val="btLr"/>
                                </w:pPr>
                              </w:p>
                            </w:txbxContent>
                          </wps:txbx>
                          <wps:bodyPr spcFirstLastPara="1" wrap="square" lIns="91425" tIns="91425" rIns="91425" bIns="91425" anchor="ctr" anchorCtr="0">
                            <a:noAutofit/>
                          </wps:bodyPr>
                        </wps:wsp>
                        <wps:wsp>
                          <wps:cNvPr id="4" name="Pentágono 4"/>
                          <wps:cNvSpPr/>
                          <wps:spPr>
                            <a:xfrm>
                              <a:off x="0" y="1466850"/>
                              <a:ext cx="2194560" cy="552055"/>
                            </a:xfrm>
                            <a:prstGeom prst="homePlate">
                              <a:avLst>
                                <a:gd name="adj" fmla="val 50000"/>
                              </a:avLst>
                            </a:prstGeom>
                            <a:solidFill>
                              <a:srgbClr val="002060"/>
                            </a:solidFill>
                            <a:ln>
                              <a:noFill/>
                            </a:ln>
                          </wps:spPr>
                          <wps:txbx>
                            <w:txbxContent>
                              <w:p w14:paraId="310618FD" w14:textId="77777777" w:rsidR="00287CC0" w:rsidRDefault="009B2104">
                                <w:pPr>
                                  <w:spacing w:after="0" w:line="240" w:lineRule="auto"/>
                                  <w:jc w:val="right"/>
                                  <w:textDirection w:val="btLr"/>
                                </w:pPr>
                                <w:r>
                                  <w:rPr>
                                    <w:rFonts w:ascii="Arial" w:eastAsia="Arial" w:hAnsi="Arial" w:cs="Arial"/>
                                    <w:color w:val="FFFF00"/>
                                    <w:sz w:val="28"/>
                                  </w:rPr>
                                  <w:t>29-10-2025</w:t>
                                </w:r>
                              </w:p>
                            </w:txbxContent>
                          </wps:txbx>
                          <wps:bodyPr spcFirstLastPara="1" wrap="square" lIns="91425" tIns="0" rIns="182875" bIns="0" anchor="ctr" anchorCtr="0">
                            <a:noAutofit/>
                          </wps:bodyPr>
                        </wps:wsp>
                        <wpg:grpSp>
                          <wpg:cNvPr id="5" name="Grupo 5"/>
                          <wpg:cNvGrpSpPr/>
                          <wpg:grpSpPr>
                            <a:xfrm>
                              <a:off x="76200" y="4210050"/>
                              <a:ext cx="2057400" cy="4910328"/>
                              <a:chOff x="80645" y="4211812"/>
                              <a:chExt cx="1306273" cy="3121026"/>
                            </a:xfrm>
                          </wpg:grpSpPr>
                          <wpg:grpSp>
                            <wpg:cNvPr id="6" name="Grupo 6"/>
                            <wpg:cNvGrpSpPr/>
                            <wpg:grpSpPr>
                              <a:xfrm>
                                <a:off x="141062" y="4211812"/>
                                <a:ext cx="1047750" cy="3121026"/>
                                <a:chOff x="141062" y="4211812"/>
                                <a:chExt cx="1047750" cy="3121026"/>
                              </a:xfrm>
                            </wpg:grpSpPr>
                            <wps:wsp>
                              <wps:cNvPr id="7" name="Forma libre 7"/>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8" name="Forma libre 8"/>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9" name="Forma libre 9"/>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0" name="Forma libre 10"/>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1" name="Forma libre 11"/>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2" name="Forma libre 12"/>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3" name="Forma libre 13"/>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4" name="Forma libre 14"/>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5" name="Forma libre 15"/>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6" name="Forma libre 16"/>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7" name="Forma libre 17"/>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8" name="Forma libre 18"/>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19" name="Grupo 19"/>
                            <wpg:cNvGrpSpPr/>
                            <wpg:grpSpPr>
                              <a:xfrm>
                                <a:off x="80645" y="4826972"/>
                                <a:ext cx="1306273" cy="2505863"/>
                                <a:chOff x="80645" y="4649964"/>
                                <a:chExt cx="874712" cy="1677988"/>
                              </a:xfrm>
                            </wpg:grpSpPr>
                            <wps:wsp>
                              <wps:cNvPr id="20" name="Forma libre 20"/>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1" name="Forma libre 21"/>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2" name="Forma libre 22"/>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3" name="Forma libre 23"/>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4" name="Forma libre 24"/>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5" name="Forma libre 25"/>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6" name="Forma libre 26"/>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7" name="Forma libre 27"/>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8" name="Forma libre 28"/>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9" name="Forma libre 29"/>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 name="Forma libre 30"/>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du="http://schemas.microsoft.com/office/word/2023/wordml/word16du" xmlns:oel="http://schemas.microsoft.com/office/2019/extlst">
            <w:pict>
              <v:group w14:anchorId="41D5BA0B" id="Grupo 37" o:spid="_x0000_s1026" style="position:absolute;margin-left:24.45pt;margin-top:0;width:172.8pt;height:718.55pt;z-index:-251658240;mso-wrap-distance-left:0;mso-wrap-distance-right:0;mso-position-horizontal-relative:page;mso-position-vertical:center;mso-position-vertical-relative:page" coordorigin="42487" coordsize="2194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">
                <v:group id="Grupo 1" o:spid="_x0000_s1027" style="position:absolute;left:42487;width:21945;height:75600" coordsize="21945,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2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5D07C98" w14:textId="77777777" w:rsidR="00287CC0" w:rsidRDefault="00287CC0">
                          <w:pPr>
                            <w:spacing w:after="0" w:line="240" w:lineRule="auto"/>
                            <w:textDirection w:val="btLr"/>
                          </w:pPr>
                        </w:p>
                      </w:txbxContent>
                    </v:textbox>
                  </v:rect>
                  <v:rect id="Rectángulo 3"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" fillcolor="#c00000" stroked="f">
                    <v:textbox inset="2.53958mm,2.53958mm,2.53958mm,2.53958mm">
                      <w:txbxContent>
                        <w:p w14:paraId="6F973BF7" w14:textId="77777777" w:rsidR="00287CC0" w:rsidRDefault="00287CC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3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" adj="18883" fillcolor="#002060" stroked="f">
                    <v:textbox inset="2.53958mm,0,5.07986mm,0">
                      <w:txbxContent>
                        <w:p w14:paraId="310618FD" w14:textId="77777777" w:rsidR="00287CC0" w:rsidRDefault="009B2104">
                          <w:pPr>
                            <w:spacing w:after="0" w:line="240" w:lineRule="auto"/>
                            <w:jc w:val="right"/>
                            <w:textDirection w:val="btLr"/>
                          </w:pPr>
                          <w:r>
                            <w:rPr>
                              <w:rFonts w:ascii="Arial" w:eastAsia="Arial" w:hAnsi="Arial" w:cs="Arial"/>
                              <w:color w:val="FFFF00"/>
                              <w:sz w:val="28"/>
                            </w:rPr>
                            <w:t>29-10-2025</w:t>
                          </w:r>
                        </w:p>
                      </w:txbxContent>
                    </v:textbox>
                  </v:shape>
                  <v:group id="Grupo 5"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orma libre 7" o:spid="_x0000_s1033"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" path="m,l39,152,84,304r38,113l122,440,76,306,39,180,6,53,,xe" fillcolor="#44546a [3202]" strokecolor="#44546a [3202]">
                        <v:stroke startarrowwidth="narrow" startarrowlength="short" endarrowwidth="narrow" endarrowlength="short"/>
                        <v:path arrowok="t" o:extrusionok="f"/>
                      </v:shape>
                      <v:shape id="Forma libre 8" o:spid="_x0000_s1034"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" path="m,l8,19,37,93r30,74l116,269r-8,l60,169,30,98,1,25,,xe" fillcolor="#44546a [3202]" strokecolor="#44546a [3202]">
                        <v:stroke startarrowwidth="narrow" startarrowlength="short" endarrowwidth="narrow" endarrowlength="short"/>
                        <v:path arrowok="t" o:extrusionok="f"/>
                      </v:shape>
                      <v:shape id="Forma libre 9" o:spid="_x0000_s1035"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" path="m,l,,1,79r2,80l12,317,23,476,39,634,58,792,83,948r24,138l135,1223r5,49l138,1262,105,1106,77,949,53,792,35,634,20,476,9,317,2,159,,79,,xe" fillcolor="#44546a [3202]" strokecolor="#44546a [3202]">
                        <v:stroke startarrowwidth="narrow" startarrowlength="short" endarrowwidth="narrow" endarrowlength="short"/>
                        <v:path arrowok="t" o:extrusionok="f"/>
                      </v:shape>
                      <v:shape id="Forma libre 10" o:spid="_x0000_s1036"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" path="m45,r,l35,66r-9,67l14,267,6,401,3,534,6,669r8,134l18,854r,-3l9,814,8,803,1,669,,534,3,401,12,267,25,132,34,66,45,xe" fillcolor="#44546a [3202]" strokecolor="#44546a [3202]">
                        <v:stroke startarrowwidth="narrow" startarrowlength="short" endarrowwidth="narrow" endarrowlength="short"/>
                        <v:path arrowok="t" o:extrusionok="f"/>
                      </v:shape>
                      <v:shape id="Forma libre 11" o:spid="_x0000_s1037"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" path="m,l10,44r11,82l34,207r19,86l75,380r25,86l120,521r21,55l152,618r2,11l140,595,115,532,93,468,67,383,47,295,28,207,12,104,,xe" fillcolor="#44546a [3202]" strokecolor="#44546a [3202]">
                        <v:stroke startarrowwidth="narrow" startarrowlength="short" endarrowwidth="narrow" endarrowlength="short"/>
                        <v:path arrowok="t" o:extrusionok="f"/>
                      </v:shape>
                      <v:shape id="Forma libre 12" o:spid="_x0000_s1038"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" path="m,l33,69r-9,l12,35,,xe" fillcolor="#44546a [3202]" strokecolor="#44546a [3202]">
                        <v:stroke startarrowwidth="narrow" startarrowlength="short" endarrowwidth="narrow" endarrowlength="short"/>
                        <v:path arrowok="t" o:extrusionok="f"/>
                      </v:shape>
                      <v:shape id="Forma libre 13" o:spid="_x0000_s1039"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" path="m,l9,37r,3l15,93,5,49,,xe" fillcolor="#44546a [3202]" strokecolor="#44546a [3202]">
                        <v:stroke startarrowwidth="narrow" startarrowlength="short" endarrowwidth="narrow" endarrowlength="short"/>
                        <v:path arrowok="t" o:extrusionok="f"/>
                      </v:shape>
                      <v:shape id="Forma libre 14" o:spid="_x0000_s1040"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" path="m394,r,l356,38,319,77r-35,40l249,160r-42,58l168,276r-37,63l98,402,69,467,45,535,26,604,14,673,7,746,6,766,,749r1,-5l7,673,21,603,40,533,65,466,94,400r33,-64l164,275r40,-60l248,158r34,-42l318,76,354,37,394,xe" fillcolor="#44546a [3202]" strokecolor="#44546a [3202]">
                        <v:stroke startarrowwidth="narrow" startarrowlength="short" endarrowwidth="narrow" endarrowlength="short"/>
                        <v:path arrowok="t" o:extrusionok="f"/>
                      </v:shape>
                      <v:shape id="Forma libre 15" o:spid="_x0000_s1041"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" path="m,l6,16r1,3l11,80r9,52l33,185r3,9l21,161,15,145,5,81,1,41,,xe" fillcolor="#44546a [3202]" strokecolor="#44546a [3202]">
                        <v:stroke startarrowwidth="narrow" startarrowlength="short" endarrowwidth="narrow" endarrowlength="short"/>
                        <v:path arrowok="t" o:extrusionok="f"/>
                      </v:shape>
                      <v:shape id="Forma libre 16" o:spid="_x0000_s1042"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" path="m,l31,65r-8,l,xe" fillcolor="#44546a [3202]" strokecolor="#44546a [3202]">
                        <v:stroke startarrowwidth="narrow" startarrowlength="short" endarrowwidth="narrow" endarrowlength="short"/>
                        <v:path arrowok="t" o:extrusionok="f"/>
                      </v:shape>
                      <v:shape id="Forma libre 17" o:spid="_x0000_s1043"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" path="m,l6,17,7,42,6,39,,23,,xe" fillcolor="#44546a [3202]" strokecolor="#44546a [3202]">
                        <v:stroke startarrowwidth="narrow" startarrowlength="short" endarrowwidth="narrow" endarrowlength="short"/>
                        <v:path arrowok="t" o:extrusionok="f"/>
                      </v:shape>
                      <v:shape id="Forma libre 18" o:spid="_x0000_s1044"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" path="m,l6,16,21,49,33,84r12,34l44,118,13,53,11,42,,xe" fillcolor="#44546a [3202]" strokecolor="#44546a [3202]">
                        <v:stroke startarrowwidth="narrow" startarrowlength="short" endarrowwidth="narrow" endarrowlength="short"/>
                        <v:path arrowok="t" o:extrusionok="f"/>
                      </v:shape>
                    </v:group>
                    <v:group id="Grupo 19"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orma libre 20" o:spid="_x0000_s1046"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" path="m,l41,155,86,309r39,116l125,450,79,311,41,183,7,54,,xe" fillcolor="#44546a [3202]" strokecolor="#44546a [3202]">
                        <v:fill opacity="13107f"/>
                        <v:stroke startarrowwidth="narrow" startarrowlength="short" endarrowwidth="narrow" endarrowlength="short" opacity="13107f"/>
                        <v:path arrowok="t" o:extrusionok="f"/>
                      </v:shape>
                      <v:shape id="Forma libre 21" o:spid="_x0000_s1047"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" path="m,l8,20,37,96r32,74l118,275r-9,l61,174,30,100,,26,,xe" fillcolor="#44546a [3202]" strokecolor="#44546a [3202]">
                        <v:fill opacity="13107f"/>
                        <v:stroke startarrowwidth="narrow" startarrowlength="short" endarrowwidth="narrow" endarrowlength="short" opacity="13107f"/>
                        <v:path arrowok="t" o:extrusionok="f"/>
                      </v:shape>
                      <v:shape id="Forma libre 22" o:spid="_x0000_s1048"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" path="m,l16,72r4,49l18,112,,31,,xe" fillcolor="#44546a [3202]" strokecolor="#44546a [3202]">
                        <v:fill opacity="13107f"/>
                        <v:stroke startarrowwidth="narrow" startarrowlength="short" endarrowwidth="narrow" endarrowlength="short" opacity="13107f"/>
                        <v:path arrowok="t" o:extrusionok="f"/>
                      </v:shape>
                      <v:shape id="Forma libre 23" o:spid="_x0000_s1049"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" path="m,l11,46r11,83l36,211r19,90l76,389r27,87l123,533r21,55l155,632r3,11l142,608,118,544,95,478,69,391,47,302,29,212,13,107,,xe" fillcolor="#44546a [3202]" strokecolor="#44546a [3202]">
                        <v:fill opacity="13107f"/>
                        <v:stroke startarrowwidth="narrow" startarrowlength="short" endarrowwidth="narrow" endarrowlength="short" opacity="13107f"/>
                        <v:path arrowok="t" o:extrusionok="f"/>
                      </v:shape>
                      <v:shape id="Forma libre 24" o:spid="_x0000_s1050"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" path="m,l33,71r-9,l11,36,,xe" fillcolor="#44546a [3202]" strokecolor="#44546a [3202]">
                        <v:fill opacity="13107f"/>
                        <v:stroke startarrowwidth="narrow" startarrowlength="short" endarrowwidth="narrow" endarrowlength="short" opacity="13107f"/>
                        <v:path arrowok="t" o:extrusionok="f"/>
                      </v:shape>
                      <v:shape id="Forma libre 25" o:spid="_x0000_s1051"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" path="m,l8,37r,4l15,95,4,49,,xe" fillcolor="#44546a [3202]" strokecolor="#44546a [3202]">
                        <v:fill opacity="13107f"/>
                        <v:stroke startarrowwidth="narrow" startarrowlength="short" endarrowwidth="narrow" endarrowlength="short" opacity="13107f"/>
                        <v:path arrowok="t" o:extrusionok="f"/>
                      </v:shape>
                      <v:shape id="Forma libre 26" o:spid="_x0000_s1052"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" path="m402,r,1l363,39,325,79r-35,42l255,164r-44,58l171,284r-38,62l100,411,71,478,45,546,27,617,13,689,7,761r,21l,765r1,-4l7,688,21,616,40,545,66,475,95,409r35,-66l167,281r42,-61l253,163r34,-43l324,78,362,38,402,xe" fillcolor="#44546a [3202]" strokecolor="#44546a [3202]">
                        <v:fill opacity="13107f"/>
                        <v:stroke startarrowwidth="narrow" startarrowlength="short" endarrowwidth="narrow" endarrowlength="short" opacity="13107f"/>
                        <v:path arrowok="t" o:extrusionok="f"/>
                      </v:shape>
                      <v:shape id="Forma libre 27" o:spid="_x0000_s1053"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" path="m,l6,15r1,3l12,80r9,54l33,188r4,8l22,162,15,146,5,81,1,40,,xe" fillcolor="#44546a [3202]" strokecolor="#44546a [3202]">
                        <v:fill opacity="13107f"/>
                        <v:stroke startarrowwidth="narrow" startarrowlength="short" endarrowwidth="narrow" endarrowlength="short" opacity="13107f"/>
                        <v:path arrowok="t" o:extrusionok="f"/>
                      </v:shape>
                      <v:shape id="Forma libre 28" o:spid="_x0000_s1054"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" path="m,l31,66r-7,l,xe" fillcolor="#44546a [3202]" strokecolor="#44546a [3202]">
                        <v:fill opacity="13107f"/>
                        <v:stroke startarrowwidth="narrow" startarrowlength="short" endarrowwidth="narrow" endarrowlength="short" opacity="13107f"/>
                        <v:path arrowok="t" o:extrusionok="f"/>
                      </v:shape>
                      <v:shape id="Forma libre 29" o:spid="_x0000_s1055"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" path="m,l7,17r,26l6,40,,25,,xe" fillcolor="#44546a [3202]" strokecolor="#44546a [3202]">
                        <v:fill opacity="13107f"/>
                        <v:stroke startarrowwidth="narrow" startarrowlength="short" endarrowwidth="narrow" endarrowlength="short" opacity="13107f"/>
                        <v:path arrowok="t" o:extrusionok="f"/>
                      </v:shape>
                      <v:shape id="Forma libre 30" o:spid="_x0000_s1056"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" path="m,l7,16,22,50,33,86r13,35l45,121,14,55,11,44,,xe" fillcolor="#44546a [3202]" strokecolor="#44546a [3202]">
                        <v:fill opacity="13107f"/>
                        <v:stroke startarrowwidth="narrow" startarrowlength="short" endarrowwidth="narrow" endarrowlength="short" opacity="13107f"/>
                        <v:path arrowok="t" o:extrusionok="f"/>
                      </v:shape>
                    </v:group>
                  </v:group>
                </v:group>
                <w10:wrap anchorx="page" anchory="page"/>
              </v:group>
            </w:pict>
          </mc:Fallback>
        </mc:AlternateContent>
      </w:r>
      <w:r>
        <w:rPr>
          <w:noProof/>
          <w:color w:val="000000"/>
        </w:rPr>
        <mc:AlternateContent>
          <mc:Choice Requires="wps">
            <w:drawing>
              <wp:anchor distT="0" distB="0" distL="114300" distR="114300" simplePos="0" relativeHeight="251659264" behindDoc="0" locked="0" layoutInCell="1" hidden="0" allowOverlap="1" wp14:anchorId="59015E2E" wp14:editId="2486DE7C">
                <wp:simplePos x="0" y="0"/>
                <wp:positionH relativeFrom="page">
                  <wp:posOffset>3259138</wp:posOffset>
                </wp:positionH>
                <wp:positionV relativeFrom="page">
                  <wp:posOffset>8846503</wp:posOffset>
                </wp:positionV>
                <wp:extent cx="3667125" cy="375285"/>
                <wp:effectExtent l="0" t="0" r="0" b="0"/>
                <wp:wrapNone/>
                <wp:docPr id="39" name="Rectángulo 39"/>
                <wp:cNvGraphicFramePr/>
                <a:graphic xmlns:a="http://schemas.openxmlformats.org/drawingml/2006/main">
                  <a:graphicData uri="http://schemas.microsoft.com/office/word/2010/wordprocessingShape">
                    <wps:wsp>
                      <wps:cNvSpPr/>
                      <wps:spPr>
                        <a:xfrm>
                          <a:off x="3517200" y="3597120"/>
                          <a:ext cx="3657600" cy="365760"/>
                        </a:xfrm>
                        <a:prstGeom prst="rect">
                          <a:avLst/>
                        </a:prstGeom>
                        <a:noFill/>
                        <a:ln>
                          <a:noFill/>
                        </a:ln>
                      </wps:spPr>
                      <wps:txbx>
                        <w:txbxContent>
                          <w:p w14:paraId="681388B1" w14:textId="77777777" w:rsidR="00287CC0" w:rsidRDefault="009B2104">
                            <w:pPr>
                              <w:spacing w:after="0" w:line="240" w:lineRule="auto"/>
                              <w:textDirection w:val="btLr"/>
                            </w:pPr>
                            <w:r>
                              <w:rPr>
                                <w:rFonts w:ascii="Arial" w:eastAsia="Arial" w:hAnsi="Arial" w:cs="Arial"/>
                                <w:color w:val="002060"/>
                                <w:sz w:val="28"/>
                              </w:rPr>
                              <w:t>Lic. José Manuel Rodríguez Echeverria                        Oficial Mayor</w:t>
                            </w:r>
                          </w:p>
                          <w:p w14:paraId="506FD999" w14:textId="77777777" w:rsidR="00287CC0" w:rsidRDefault="009B2104">
                            <w:pPr>
                              <w:spacing w:after="0" w:line="240" w:lineRule="auto"/>
                              <w:textDirection w:val="btLr"/>
                            </w:pPr>
                            <w:r>
                              <w:rPr>
                                <w:rFonts w:ascii="Arial" w:eastAsia="Arial" w:hAnsi="Arial" w:cs="Arial"/>
                                <w:smallCaps/>
                                <w:color w:val="C00000"/>
                                <w:sz w:val="28"/>
                              </w:rPr>
                              <w:t xml:space="preserve">H. </w:t>
                            </w:r>
                            <w:r>
                              <w:rPr>
                                <w:rFonts w:ascii="Arial" w:eastAsia="Arial" w:hAnsi="Arial" w:cs="Arial"/>
                                <w:color w:val="C00000"/>
                                <w:sz w:val="28"/>
                              </w:rPr>
                              <w:t xml:space="preserve">AYUNTAMIENTO </w:t>
                            </w:r>
                            <w:r>
                              <w:rPr>
                                <w:rFonts w:ascii="Arial" w:eastAsia="Arial" w:hAnsi="Arial" w:cs="Arial"/>
                                <w:smallCaps/>
                                <w:color w:val="C00000"/>
                                <w:sz w:val="28"/>
                              </w:rPr>
                              <w:t>DE DEGOLLADO JALISCO</w:t>
                            </w:r>
                          </w:p>
                        </w:txbxContent>
                      </wps:txbx>
                      <wps:bodyPr spcFirstLastPara="1" wrap="square" lIns="0" tIns="0" rIns="0" bIns="0" anchor="b"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9015E2E" id="Rectángulo 39" o:spid="_x0000_s1057" style="position:absolute;margin-left:256.65pt;margin-top:696.6pt;width:288.75pt;height:29.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" filled="f" stroked="f">
                <v:textbox inset="0,0,0,0">
                  <w:txbxContent>
                    <w:p w14:paraId="681388B1" w14:textId="77777777" w:rsidR="00287CC0" w:rsidRDefault="009B2104">
                      <w:pPr>
                        <w:spacing w:after="0" w:line="240" w:lineRule="auto"/>
                        <w:textDirection w:val="btLr"/>
                      </w:pPr>
                      <w:r>
                        <w:rPr>
                          <w:rFonts w:ascii="Arial" w:eastAsia="Arial" w:hAnsi="Arial" w:cs="Arial"/>
                          <w:color w:val="002060"/>
                          <w:sz w:val="28"/>
                        </w:rPr>
                        <w:t>Lic. José Manuel Rodríguez Echeverria                        Oficial Mayor</w:t>
                      </w:r>
                    </w:p>
                    <w:p w14:paraId="506FD999" w14:textId="77777777" w:rsidR="00287CC0" w:rsidRDefault="009B2104">
                      <w:pPr>
                        <w:spacing w:after="0" w:line="240" w:lineRule="auto"/>
                        <w:textDirection w:val="btLr"/>
                      </w:pPr>
                      <w:r>
                        <w:rPr>
                          <w:rFonts w:ascii="Arial" w:eastAsia="Arial" w:hAnsi="Arial" w:cs="Arial"/>
                          <w:smallCaps/>
                          <w:color w:val="C00000"/>
                          <w:sz w:val="28"/>
                        </w:rPr>
                        <w:t xml:space="preserve">H. </w:t>
                      </w:r>
                      <w:r>
                        <w:rPr>
                          <w:rFonts w:ascii="Arial" w:eastAsia="Arial" w:hAnsi="Arial" w:cs="Arial"/>
                          <w:color w:val="C00000"/>
                          <w:sz w:val="28"/>
                        </w:rPr>
                        <w:t xml:space="preserve">AYUNTAMIENTO </w:t>
                      </w:r>
                      <w:r>
                        <w:rPr>
                          <w:rFonts w:ascii="Arial" w:eastAsia="Arial" w:hAnsi="Arial" w:cs="Arial"/>
                          <w:smallCaps/>
                          <w:color w:val="C00000"/>
                          <w:sz w:val="28"/>
                        </w:rPr>
                        <w:t>DE DEGOLLADO JALISCO</w:t>
                      </w:r>
                    </w:p>
                  </w:txbxContent>
                </v:textbox>
                <w10:wrap anchorx="page" anchory="page"/>
              </v:rect>
            </w:pict>
          </mc:Fallback>
        </mc:AlternateContent>
      </w:r>
      <w:r>
        <w:rPr>
          <w:noProof/>
          <w:color w:val="000000"/>
        </w:rPr>
        <mc:AlternateContent>
          <mc:Choice Requires="wps">
            <w:drawing>
              <wp:anchor distT="0" distB="0" distL="114300" distR="114300" simplePos="0" relativeHeight="251660288" behindDoc="0" locked="0" layoutInCell="1" hidden="0" allowOverlap="1" wp14:anchorId="6511F15E" wp14:editId="7C65976F">
                <wp:simplePos x="0" y="0"/>
                <wp:positionH relativeFrom="page">
                  <wp:posOffset>3259138</wp:posOffset>
                </wp:positionH>
                <wp:positionV relativeFrom="page">
                  <wp:posOffset>1755458</wp:posOffset>
                </wp:positionV>
                <wp:extent cx="3667125" cy="1079373"/>
                <wp:effectExtent l="0" t="0" r="0" b="0"/>
                <wp:wrapNone/>
                <wp:docPr id="38" name="Rectángulo 38"/>
                <wp:cNvGraphicFramePr/>
                <a:graphic xmlns:a="http://schemas.openxmlformats.org/drawingml/2006/main">
                  <a:graphicData uri="http://schemas.microsoft.com/office/word/2010/wordprocessingShape">
                    <wps:wsp>
                      <wps:cNvSpPr/>
                      <wps:spPr>
                        <a:xfrm>
                          <a:off x="3517200" y="3245076"/>
                          <a:ext cx="3657600" cy="1069848"/>
                        </a:xfrm>
                        <a:prstGeom prst="rect">
                          <a:avLst/>
                        </a:prstGeom>
                        <a:noFill/>
                        <a:ln>
                          <a:noFill/>
                        </a:ln>
                      </wps:spPr>
                      <wps:txbx>
                        <w:txbxContent>
                          <w:p w14:paraId="694DA5A9" w14:textId="77777777" w:rsidR="00287CC0" w:rsidRDefault="009B2104">
                            <w:pPr>
                              <w:spacing w:after="0" w:line="240" w:lineRule="auto"/>
                              <w:textDirection w:val="btLr"/>
                            </w:pPr>
                            <w:r>
                              <w:rPr>
                                <w:rFonts w:ascii="Arial Narrow" w:eastAsia="Arial Narrow" w:hAnsi="Arial Narrow" w:cs="Arial Narrow"/>
                                <w:color w:val="262626"/>
                                <w:sz w:val="72"/>
                              </w:rPr>
                              <w:t>PROPUESTA DE PLAN ANUAL DE TRABAJO 2026</w:t>
                            </w:r>
                          </w:p>
                          <w:p w14:paraId="62D943B2" w14:textId="77777777" w:rsidR="00287CC0" w:rsidRDefault="009B2104">
                            <w:pPr>
                              <w:spacing w:before="120" w:line="258" w:lineRule="auto"/>
                              <w:textDirection w:val="btLr"/>
                            </w:pPr>
                            <w:r>
                              <w:rPr>
                                <w:rFonts w:ascii="Arial Narrow" w:eastAsia="Arial Narrow" w:hAnsi="Arial Narrow" w:cs="Arial Narrow"/>
                                <w:color w:val="404040"/>
                                <w:sz w:val="36"/>
                              </w:rPr>
                              <w:t>Proyecto de Plan Anual de Trabajo 2026</w:t>
                            </w:r>
                          </w:p>
                        </w:txbxContent>
                      </wps:txbx>
                      <wps:bodyPr spcFirstLastPara="1" wrap="square" lIns="0" tIns="0" rIns="0" bIns="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511F15E" id="Rectángulo 38" o:spid="_x0000_s1058" style="position:absolute;margin-left:256.65pt;margin-top:138.25pt;width:288.75pt;height: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" filled="f" stroked="f">
                <v:textbox inset="0,0,0,0">
                  <w:txbxContent>
                    <w:p w14:paraId="694DA5A9" w14:textId="77777777" w:rsidR="00287CC0" w:rsidRDefault="009B2104">
                      <w:pPr>
                        <w:spacing w:after="0" w:line="240" w:lineRule="auto"/>
                        <w:textDirection w:val="btLr"/>
                      </w:pPr>
                      <w:r>
                        <w:rPr>
                          <w:rFonts w:ascii="Arial Narrow" w:eastAsia="Arial Narrow" w:hAnsi="Arial Narrow" w:cs="Arial Narrow"/>
                          <w:color w:val="262626"/>
                          <w:sz w:val="72"/>
                        </w:rPr>
                        <w:t>PROPUESTA DE PLAN ANUAL DE TRABAJO 2026</w:t>
                      </w:r>
                    </w:p>
                    <w:p w14:paraId="62D943B2" w14:textId="77777777" w:rsidR="00287CC0" w:rsidRDefault="009B2104">
                      <w:pPr>
                        <w:spacing w:before="120" w:line="258" w:lineRule="auto"/>
                        <w:textDirection w:val="btLr"/>
                      </w:pPr>
                      <w:r>
                        <w:rPr>
                          <w:rFonts w:ascii="Arial Narrow" w:eastAsia="Arial Narrow" w:hAnsi="Arial Narrow" w:cs="Arial Narrow"/>
                          <w:color w:val="404040"/>
                          <w:sz w:val="36"/>
                        </w:rPr>
                        <w:t>Proyecto de Plan Anual de Trabajo 2026</w:t>
                      </w:r>
                    </w:p>
                  </w:txbxContent>
                </v:textbox>
                <w10:wrap anchorx="page" anchory="page"/>
              </v:rect>
            </w:pict>
          </mc:Fallback>
        </mc:AlternateContent>
      </w:r>
    </w:p>
    <w:p w14:paraId="55041E6F" w14:textId="77777777" w:rsidR="00287CC0" w:rsidRDefault="009B2104">
      <w:pPr>
        <w:spacing w:line="720" w:lineRule="auto"/>
        <w:rPr>
          <w:rFonts w:ascii="Arial" w:eastAsia="Arial" w:hAnsi="Arial" w:cs="Arial"/>
          <w:sz w:val="28"/>
          <w:szCs w:val="28"/>
        </w:rPr>
      </w:pPr>
      <w:r>
        <w:br w:type="page"/>
      </w:r>
      <w:r>
        <w:rPr>
          <w:rFonts w:ascii="Arial" w:eastAsia="Arial" w:hAnsi="Arial" w:cs="Arial"/>
          <w:sz w:val="28"/>
          <w:szCs w:val="28"/>
        </w:rPr>
        <w:lastRenderedPageBreak/>
        <w:t>ÍNDICE</w:t>
      </w:r>
    </w:p>
    <w:p w14:paraId="1A10798B"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 xml:space="preserve">PRESENTACIÓN </w:t>
      </w:r>
    </w:p>
    <w:p w14:paraId="05138E95"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 xml:space="preserve">MARCO INSTITUCIONAL </w:t>
      </w:r>
    </w:p>
    <w:p w14:paraId="5A51AFBC"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 xml:space="preserve">DISEÑO INSTITUCIONAL </w:t>
      </w:r>
    </w:p>
    <w:p w14:paraId="0ACFB5B0"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PROGRAMA DE TRABAJO</w:t>
      </w:r>
    </w:p>
    <w:p w14:paraId="5D79D41D"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ALINEACIÓN DE ACTIVIDADES A LA NORMATIVIDAD</w:t>
      </w:r>
    </w:p>
    <w:p w14:paraId="25CB38B3"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METAS E INDICADORES</w:t>
      </w:r>
    </w:p>
    <w:p w14:paraId="004AEE8B"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 xml:space="preserve">LOGROS </w:t>
      </w:r>
    </w:p>
    <w:p w14:paraId="55ADF0DC" w14:textId="77777777" w:rsidR="00287CC0" w:rsidRDefault="009B2104">
      <w:pPr>
        <w:numPr>
          <w:ilvl w:val="0"/>
          <w:numId w:val="1"/>
        </w:numPr>
        <w:pBdr>
          <w:top w:val="nil"/>
          <w:left w:val="nil"/>
          <w:bottom w:val="nil"/>
          <w:right w:val="nil"/>
          <w:between w:val="nil"/>
        </w:pBdr>
        <w:spacing w:after="0" w:line="720" w:lineRule="auto"/>
        <w:rPr>
          <w:rFonts w:ascii="Arial" w:eastAsia="Arial" w:hAnsi="Arial" w:cs="Arial"/>
          <w:color w:val="000000"/>
          <w:sz w:val="28"/>
          <w:szCs w:val="28"/>
        </w:rPr>
      </w:pPr>
      <w:r>
        <w:rPr>
          <w:rFonts w:ascii="Arial" w:eastAsia="Arial" w:hAnsi="Arial" w:cs="Arial"/>
          <w:color w:val="000000"/>
          <w:sz w:val="28"/>
          <w:szCs w:val="28"/>
        </w:rPr>
        <w:t xml:space="preserve">CRONOGRAMA </w:t>
      </w:r>
    </w:p>
    <w:p w14:paraId="0CFE01C4" w14:textId="77777777" w:rsidR="00287CC0" w:rsidRDefault="00287CC0">
      <w:pPr>
        <w:pBdr>
          <w:top w:val="nil"/>
          <w:left w:val="nil"/>
          <w:bottom w:val="nil"/>
          <w:right w:val="nil"/>
          <w:between w:val="nil"/>
        </w:pBdr>
        <w:spacing w:after="0" w:line="720" w:lineRule="auto"/>
        <w:ind w:left="720"/>
        <w:rPr>
          <w:rFonts w:ascii="Arial" w:eastAsia="Arial" w:hAnsi="Arial" w:cs="Arial"/>
          <w:color w:val="000000"/>
          <w:sz w:val="28"/>
          <w:szCs w:val="28"/>
        </w:rPr>
      </w:pPr>
    </w:p>
    <w:p w14:paraId="079675E7" w14:textId="77777777" w:rsidR="00287CC0" w:rsidRDefault="00287CC0">
      <w:pPr>
        <w:pBdr>
          <w:top w:val="nil"/>
          <w:left w:val="nil"/>
          <w:bottom w:val="nil"/>
          <w:right w:val="nil"/>
          <w:between w:val="nil"/>
        </w:pBdr>
        <w:spacing w:after="0" w:line="720" w:lineRule="auto"/>
        <w:ind w:left="720"/>
        <w:rPr>
          <w:rFonts w:ascii="Arial" w:eastAsia="Arial" w:hAnsi="Arial" w:cs="Arial"/>
          <w:color w:val="000000"/>
          <w:sz w:val="28"/>
          <w:szCs w:val="28"/>
        </w:rPr>
      </w:pPr>
    </w:p>
    <w:p w14:paraId="3235CD26" w14:textId="77777777" w:rsidR="00287CC0" w:rsidRDefault="00287CC0">
      <w:pPr>
        <w:pBdr>
          <w:top w:val="nil"/>
          <w:left w:val="nil"/>
          <w:bottom w:val="nil"/>
          <w:right w:val="nil"/>
          <w:between w:val="nil"/>
        </w:pBdr>
        <w:spacing w:after="0" w:line="720" w:lineRule="auto"/>
        <w:ind w:left="720"/>
        <w:rPr>
          <w:rFonts w:ascii="Arial" w:eastAsia="Arial" w:hAnsi="Arial" w:cs="Arial"/>
          <w:color w:val="000000"/>
          <w:sz w:val="28"/>
          <w:szCs w:val="28"/>
        </w:rPr>
      </w:pPr>
    </w:p>
    <w:p w14:paraId="550C076A" w14:textId="3902A48A" w:rsidR="00287CC0" w:rsidRDefault="009B2104" w:rsidP="00342BC8">
      <w:pPr>
        <w:numPr>
          <w:ilvl w:val="0"/>
          <w:numId w:val="5"/>
        </w:numPr>
        <w:pBdr>
          <w:top w:val="nil"/>
          <w:left w:val="nil"/>
          <w:bottom w:val="nil"/>
          <w:right w:val="nil"/>
          <w:between w:val="nil"/>
        </w:pBdr>
        <w:spacing w:line="720" w:lineRule="auto"/>
        <w:rPr>
          <w:rFonts w:ascii="Arial" w:eastAsia="Arial" w:hAnsi="Arial" w:cs="Arial"/>
          <w:color w:val="000000"/>
          <w:sz w:val="28"/>
          <w:szCs w:val="28"/>
        </w:rPr>
      </w:pPr>
      <w:r>
        <w:rPr>
          <w:rFonts w:ascii="Arial" w:eastAsia="Arial" w:hAnsi="Arial" w:cs="Arial"/>
          <w:color w:val="000000"/>
          <w:sz w:val="28"/>
          <w:szCs w:val="28"/>
        </w:rPr>
        <w:lastRenderedPageBreak/>
        <w:t>PRESENTACIÓN</w:t>
      </w:r>
    </w:p>
    <w:p w14:paraId="56B66535" w14:textId="1299F0B7" w:rsidR="00342BC8" w:rsidRDefault="00342BC8" w:rsidP="00342BC8">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Presento mi propuesta de plana anual de trabajo 2026, para el departamento de oficialía mayor del cual estoy a cargo donde describiré tanto problemáticas como metas, objetivos, estrategias y propuestas de solución, el fin específico es mostrar las actividades que me gustaría desempeñar con mi equipo de trabajo durante el ejercicio 2026.</w:t>
      </w:r>
    </w:p>
    <w:p w14:paraId="3E49BD3A" w14:textId="63609642" w:rsidR="00342BC8" w:rsidRDefault="00342BC8" w:rsidP="00342BC8">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Doy una breve descripción de este documento la primera parte incluye el marco institucional en el cual se fundamentan las funciones del departamento de oficiala mayor municipal, el diseño institucional que es guía para seguir de manera claro lo que se quiere logar, nuestros valores que rigen el comportamiento de este gran equipo de trabajo.</w:t>
      </w:r>
    </w:p>
    <w:p w14:paraId="1601906A" w14:textId="7D6092EF" w:rsidR="00342BC8" w:rsidRDefault="00342BC8" w:rsidP="00342BC8">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A Continuación, el programa de trabajo que describe detalladamente esta propuesta de trabajo que se divide en 8 puntos de propuesta a trabajar que se describen a continuación.</w:t>
      </w:r>
    </w:p>
    <w:p w14:paraId="6851A240" w14:textId="60180EED" w:rsidR="00342BC8" w:rsidRP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Revisión De Actividades De Áreas Y Direcciones.</w:t>
      </w:r>
    </w:p>
    <w:p w14:paraId="75BD5CD6" w14:textId="3D954AE1" w:rsidR="00342BC8" w:rsidRP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 xml:space="preserve">Cursos, Seminarios y Capacitaciones a Servidores Públicos Municipales. </w:t>
      </w:r>
    </w:p>
    <w:p w14:paraId="0A6544A2" w14:textId="1ADF0C57" w:rsidR="00342BC8" w:rsidRP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Mejoramiento De Sistemas De Organización Administrativa, para generar más eficiencia y eficacia.</w:t>
      </w:r>
    </w:p>
    <w:p w14:paraId="503F0A73" w14:textId="666D2C63" w:rsidR="00342BC8" w:rsidRP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Manuales, Protocolos, Guías Y Reglamentos Operativos.</w:t>
      </w:r>
    </w:p>
    <w:p w14:paraId="26A04102" w14:textId="4D62E80D" w:rsidR="00342BC8" w:rsidRP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Prestaciones, Estímulos, Gratificaciones, Salario Emocional: Modernización de la nómina, calendarios anuales (días, feriados Periodos Vacacionales).</w:t>
      </w:r>
    </w:p>
    <w:p w14:paraId="03271CD4" w14:textId="2DA7C412" w:rsidR="00342BC8" w:rsidRP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 xml:space="preserve">Modernizar los protocolos de selección de personal, cambios de nómina de eventual a base con términos y condiciones. </w:t>
      </w:r>
    </w:p>
    <w:p w14:paraId="52587D5C" w14:textId="52AEDDF4" w:rsidR="00342BC8" w:rsidRP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Banco de datos, en recursos humanos, manuales, procesos y protocolos.</w:t>
      </w:r>
    </w:p>
    <w:p w14:paraId="6A1808C5" w14:textId="5A5A2166" w:rsidR="00342BC8" w:rsidRDefault="00342BC8" w:rsidP="00342BC8">
      <w:pPr>
        <w:pStyle w:val="Prrafodelista"/>
        <w:numPr>
          <w:ilvl w:val="0"/>
          <w:numId w:val="19"/>
        </w:numPr>
        <w:pBdr>
          <w:top w:val="nil"/>
          <w:left w:val="nil"/>
          <w:bottom w:val="nil"/>
          <w:right w:val="nil"/>
          <w:between w:val="nil"/>
        </w:pBdr>
        <w:spacing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 xml:space="preserve">Disciplina </w:t>
      </w:r>
      <w:r>
        <w:rPr>
          <w:rFonts w:ascii="Arial" w:eastAsia="Arial" w:hAnsi="Arial" w:cs="Arial"/>
          <w:color w:val="000000"/>
          <w:sz w:val="24"/>
          <w:szCs w:val="24"/>
        </w:rPr>
        <w:t>–</w:t>
      </w:r>
      <w:r w:rsidRPr="00342BC8">
        <w:rPr>
          <w:rFonts w:ascii="Arial" w:eastAsia="Arial" w:hAnsi="Arial" w:cs="Arial"/>
          <w:color w:val="000000"/>
          <w:sz w:val="24"/>
          <w:szCs w:val="24"/>
        </w:rPr>
        <w:t xml:space="preserve"> reglamentos</w:t>
      </w:r>
      <w:r>
        <w:rPr>
          <w:rFonts w:ascii="Arial" w:eastAsia="Arial" w:hAnsi="Arial" w:cs="Arial"/>
          <w:color w:val="000000"/>
          <w:sz w:val="24"/>
          <w:szCs w:val="24"/>
        </w:rPr>
        <w:t>.</w:t>
      </w:r>
    </w:p>
    <w:p w14:paraId="3D63310B" w14:textId="433A04E6" w:rsidR="00342BC8" w:rsidRDefault="00342BC8" w:rsidP="00342BC8">
      <w:pPr>
        <w:pBdr>
          <w:top w:val="nil"/>
          <w:left w:val="nil"/>
          <w:bottom w:val="nil"/>
          <w:right w:val="nil"/>
          <w:between w:val="nil"/>
        </w:pBdr>
        <w:spacing w:line="276" w:lineRule="auto"/>
        <w:jc w:val="both"/>
        <w:rPr>
          <w:rFonts w:ascii="Arial" w:eastAsia="Arial" w:hAnsi="Arial" w:cs="Arial"/>
          <w:color w:val="000000"/>
          <w:sz w:val="24"/>
          <w:szCs w:val="24"/>
        </w:rPr>
      </w:pPr>
    </w:p>
    <w:p w14:paraId="4EE9D27C" w14:textId="11953CDD" w:rsidR="00287CC0" w:rsidRDefault="00342BC8" w:rsidP="00342BC8">
      <w:p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Finalmente, metas e indicadores con presupuesto de costos y 17 actividades específicas a realizar con un calendario de tiempos de ejecución.  </w:t>
      </w:r>
    </w:p>
    <w:p w14:paraId="6AE74CB1" w14:textId="77777777" w:rsidR="00342BC8" w:rsidRDefault="00342BC8" w:rsidP="00342BC8">
      <w:pPr>
        <w:pBdr>
          <w:top w:val="nil"/>
          <w:left w:val="nil"/>
          <w:bottom w:val="nil"/>
          <w:right w:val="nil"/>
          <w:between w:val="nil"/>
        </w:pBdr>
        <w:spacing w:line="276" w:lineRule="auto"/>
        <w:jc w:val="both"/>
        <w:rPr>
          <w:rFonts w:ascii="Arial" w:eastAsia="Arial" w:hAnsi="Arial" w:cs="Arial"/>
          <w:color w:val="000000"/>
          <w:sz w:val="24"/>
          <w:szCs w:val="24"/>
        </w:rPr>
      </w:pPr>
    </w:p>
    <w:p w14:paraId="3D921B20" w14:textId="77777777" w:rsidR="00342BC8" w:rsidRPr="00342BC8" w:rsidRDefault="00342BC8" w:rsidP="00342BC8">
      <w:pPr>
        <w:pBdr>
          <w:top w:val="nil"/>
          <w:left w:val="nil"/>
          <w:bottom w:val="nil"/>
          <w:right w:val="nil"/>
          <w:between w:val="nil"/>
        </w:pBdr>
        <w:spacing w:line="276" w:lineRule="auto"/>
        <w:jc w:val="both"/>
        <w:rPr>
          <w:rFonts w:ascii="Arial" w:eastAsia="Arial" w:hAnsi="Arial" w:cs="Arial"/>
          <w:color w:val="000000"/>
          <w:sz w:val="24"/>
          <w:szCs w:val="24"/>
        </w:rPr>
      </w:pPr>
    </w:p>
    <w:p w14:paraId="7B3CB908" w14:textId="77777777" w:rsidR="00287CC0" w:rsidRDefault="009B2104">
      <w:pPr>
        <w:numPr>
          <w:ilvl w:val="0"/>
          <w:numId w:val="5"/>
        </w:numPr>
        <w:pBdr>
          <w:top w:val="nil"/>
          <w:left w:val="nil"/>
          <w:bottom w:val="nil"/>
          <w:right w:val="nil"/>
          <w:between w:val="nil"/>
        </w:pBdr>
        <w:spacing w:line="276" w:lineRule="auto"/>
        <w:rPr>
          <w:rFonts w:ascii="Arial" w:eastAsia="Arial" w:hAnsi="Arial" w:cs="Arial"/>
          <w:color w:val="000000"/>
          <w:sz w:val="28"/>
          <w:szCs w:val="28"/>
        </w:rPr>
      </w:pPr>
      <w:r>
        <w:rPr>
          <w:rFonts w:ascii="Arial" w:eastAsia="Arial" w:hAnsi="Arial" w:cs="Arial"/>
          <w:color w:val="000000"/>
          <w:sz w:val="28"/>
          <w:szCs w:val="28"/>
        </w:rPr>
        <w:lastRenderedPageBreak/>
        <w:t xml:space="preserve">MARCO INSTITUCIONAL </w:t>
      </w:r>
    </w:p>
    <w:p w14:paraId="63936DE0" w14:textId="77777777" w:rsidR="00287CC0" w:rsidRDefault="009B2104">
      <w:pPr>
        <w:spacing w:line="276" w:lineRule="auto"/>
        <w:rPr>
          <w:rFonts w:ascii="Arial" w:eastAsia="Arial" w:hAnsi="Arial" w:cs="Arial"/>
          <w:sz w:val="24"/>
          <w:szCs w:val="24"/>
        </w:rPr>
      </w:pPr>
      <w:r>
        <w:rPr>
          <w:rFonts w:ascii="Arial" w:eastAsia="Arial" w:hAnsi="Arial" w:cs="Arial"/>
          <w:sz w:val="24"/>
          <w:szCs w:val="24"/>
        </w:rPr>
        <w:t xml:space="preserve">CONSTITUCIÓN POLÍTICA DEL ESTADO DE JALISCO </w:t>
      </w:r>
    </w:p>
    <w:p w14:paraId="29EB21E3" w14:textId="77777777" w:rsidR="00287CC0" w:rsidRDefault="009B2104">
      <w:pPr>
        <w:spacing w:line="276" w:lineRule="auto"/>
        <w:jc w:val="both"/>
        <w:rPr>
          <w:rFonts w:ascii="Arial" w:eastAsia="Arial" w:hAnsi="Arial" w:cs="Arial"/>
          <w:sz w:val="24"/>
          <w:szCs w:val="24"/>
        </w:rPr>
      </w:pPr>
      <w:r>
        <w:rPr>
          <w:rFonts w:ascii="Arial" w:eastAsia="Arial" w:hAnsi="Arial" w:cs="Arial"/>
          <w:sz w:val="24"/>
          <w:szCs w:val="24"/>
        </w:rPr>
        <w:t>El Estado de Jalisco es libre y soberano en su régimen interior, pero unido a las demás partes integrantes de los Estados Unidos Mexicanos, en la Federación establecida por la Ley Fundamental.</w:t>
      </w:r>
    </w:p>
    <w:p w14:paraId="3C7FD071" w14:textId="77777777" w:rsidR="00287CC0" w:rsidRDefault="009B2104">
      <w:pPr>
        <w:spacing w:line="276" w:lineRule="auto"/>
        <w:jc w:val="both"/>
        <w:rPr>
          <w:rFonts w:ascii="Arial" w:eastAsia="Arial" w:hAnsi="Arial" w:cs="Arial"/>
          <w:b/>
          <w:sz w:val="24"/>
          <w:szCs w:val="24"/>
        </w:rPr>
      </w:pPr>
      <w:r>
        <w:rPr>
          <w:rFonts w:ascii="Arial" w:eastAsia="Arial" w:hAnsi="Arial" w:cs="Arial"/>
          <w:b/>
          <w:sz w:val="24"/>
          <w:szCs w:val="24"/>
        </w:rPr>
        <w:t>LEYES</w:t>
      </w:r>
    </w:p>
    <w:p w14:paraId="0E6C43C3" w14:textId="38A0D771" w:rsidR="00287CC0" w:rsidRPr="00342BC8" w:rsidRDefault="009B2104" w:rsidP="00342BC8">
      <w:pPr>
        <w:numPr>
          <w:ilvl w:val="0"/>
          <w:numId w:val="6"/>
        </w:numPr>
        <w:pBdr>
          <w:top w:val="nil"/>
          <w:left w:val="nil"/>
          <w:bottom w:val="nil"/>
          <w:right w:val="nil"/>
          <w:between w:val="nil"/>
        </w:pBdr>
        <w:spacing w:after="0" w:line="276" w:lineRule="auto"/>
        <w:jc w:val="both"/>
        <w:rPr>
          <w:rFonts w:ascii="Arial" w:eastAsia="Arial" w:hAnsi="Arial" w:cs="Arial"/>
          <w:color w:val="000000"/>
          <w:sz w:val="24"/>
          <w:szCs w:val="24"/>
        </w:rPr>
      </w:pPr>
      <w:r w:rsidRPr="00342BC8">
        <w:rPr>
          <w:rFonts w:ascii="Arial" w:eastAsia="Arial" w:hAnsi="Arial" w:cs="Arial"/>
          <w:color w:val="000000"/>
          <w:sz w:val="24"/>
          <w:szCs w:val="24"/>
        </w:rPr>
        <w:t>Ley del Gobierno y la Administración Pública Municipal del Estado de Jalisco</w:t>
      </w:r>
    </w:p>
    <w:p w14:paraId="6A7058F8" w14:textId="77777777" w:rsidR="00287CC0" w:rsidRDefault="009B2104">
      <w:pPr>
        <w:numPr>
          <w:ilvl w:val="0"/>
          <w:numId w:val="6"/>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Ley para los Servidores Públicos del Estado de Jalisco y sus Municipios</w:t>
      </w:r>
    </w:p>
    <w:p w14:paraId="4B2564B0" w14:textId="282F8A99" w:rsidR="00342BC8" w:rsidRDefault="00342BC8">
      <w:pPr>
        <w:numPr>
          <w:ilvl w:val="0"/>
          <w:numId w:val="6"/>
        </w:numPr>
        <w:pBdr>
          <w:top w:val="nil"/>
          <w:left w:val="nil"/>
          <w:bottom w:val="nil"/>
          <w:right w:val="nil"/>
          <w:between w:val="nil"/>
        </w:pBdr>
        <w:spacing w:after="0"/>
        <w:rPr>
          <w:rFonts w:ascii="Arial" w:eastAsia="Arial" w:hAnsi="Arial" w:cs="Arial"/>
          <w:color w:val="000000"/>
          <w:sz w:val="24"/>
          <w:szCs w:val="24"/>
        </w:rPr>
      </w:pPr>
      <w:r w:rsidRPr="00342BC8">
        <w:rPr>
          <w:rFonts w:ascii="Arial" w:eastAsia="Arial" w:hAnsi="Arial" w:cs="Arial"/>
          <w:color w:val="000000"/>
          <w:sz w:val="24"/>
          <w:szCs w:val="24"/>
        </w:rPr>
        <w:t>Ley Federal del Trabajo</w:t>
      </w:r>
    </w:p>
    <w:p w14:paraId="731206B8" w14:textId="77777777" w:rsidR="00287CC0" w:rsidRDefault="009B2104">
      <w:pPr>
        <w:numPr>
          <w:ilvl w:val="0"/>
          <w:numId w:val="6"/>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Ley Orgánica Municipal del Estado de Jalisco</w:t>
      </w:r>
    </w:p>
    <w:p w14:paraId="1598BEE0" w14:textId="77777777" w:rsidR="00287CC0" w:rsidRDefault="009B2104">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Ley Responsabilidades De Los Servidores Públicos Jalisco</w:t>
      </w:r>
    </w:p>
    <w:p w14:paraId="1FDF5EEF" w14:textId="77777777" w:rsidR="00287CC0" w:rsidRDefault="00287CC0">
      <w:pPr>
        <w:spacing w:line="276" w:lineRule="auto"/>
        <w:jc w:val="both"/>
        <w:rPr>
          <w:rFonts w:ascii="Arial" w:eastAsia="Arial" w:hAnsi="Arial" w:cs="Arial"/>
          <w:sz w:val="24"/>
          <w:szCs w:val="24"/>
        </w:rPr>
      </w:pPr>
    </w:p>
    <w:p w14:paraId="5749BC35" w14:textId="77777777" w:rsidR="00287CC0" w:rsidRDefault="009B2104">
      <w:pPr>
        <w:spacing w:line="276" w:lineRule="auto"/>
        <w:jc w:val="both"/>
        <w:rPr>
          <w:rFonts w:ascii="Arial" w:eastAsia="Arial" w:hAnsi="Arial" w:cs="Arial"/>
          <w:sz w:val="24"/>
          <w:szCs w:val="24"/>
        </w:rPr>
      </w:pPr>
      <w:r>
        <w:rPr>
          <w:rFonts w:ascii="Arial" w:eastAsia="Arial" w:hAnsi="Arial" w:cs="Arial"/>
          <w:sz w:val="24"/>
          <w:szCs w:val="24"/>
        </w:rPr>
        <w:t xml:space="preserve">Artículo 61.- Son funciones de la Oficialía Mayor Administrativa, las siguientes: </w:t>
      </w:r>
    </w:p>
    <w:p w14:paraId="42C61EBC" w14:textId="77777777" w:rsidR="00287CC0" w:rsidRDefault="009B2104">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Coordinar, previo acuerdo con el Presidente Municipal, las labores de los servidores públicos de base del Ayuntamiento; </w:t>
      </w:r>
    </w:p>
    <w:p w14:paraId="4595F833" w14:textId="77777777" w:rsidR="00287CC0" w:rsidRDefault="009B2104">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Promover cursos y seminarios de capacitación para los servidores públicos municipales; </w:t>
      </w:r>
    </w:p>
    <w:p w14:paraId="255F9791" w14:textId="77777777" w:rsidR="00287CC0" w:rsidRDefault="009B2104">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Promover y aplicar sistemas de organización administrativa que generen eficiencia y eficacia en el desempeño de las actividades de los servidores públicos municipales; </w:t>
      </w:r>
    </w:p>
    <w:p w14:paraId="5F4663C0" w14:textId="77777777" w:rsidR="00287CC0" w:rsidRDefault="009B2104">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Aplicar sistemas modernos para el control administrativo del personal; </w:t>
      </w:r>
    </w:p>
    <w:p w14:paraId="2A6DA0EE" w14:textId="77777777" w:rsidR="00287CC0" w:rsidRDefault="009B2104">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Procurar que las prestaciones, que deben percibir los servidores públicos municipales, sean proporcionadas con celeridad y sin demoras; </w:t>
      </w:r>
    </w:p>
    <w:p w14:paraId="4AC39EAE" w14:textId="77777777" w:rsidR="00287CC0" w:rsidRDefault="009B2104">
      <w:pPr>
        <w:numPr>
          <w:ilvl w:val="0"/>
          <w:numId w:val="8"/>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Aplicar sistemas modernos de selección de personal, en la contratación otorgamiento de nuevas plazas; y </w:t>
      </w:r>
    </w:p>
    <w:p w14:paraId="4DAB5958" w14:textId="77777777" w:rsidR="00287CC0" w:rsidRDefault="009B2104">
      <w:pPr>
        <w:numPr>
          <w:ilvl w:val="0"/>
          <w:numId w:val="8"/>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Organizar el banco de recursos humanos. </w:t>
      </w:r>
    </w:p>
    <w:p w14:paraId="418F6088" w14:textId="77777777" w:rsidR="00287CC0" w:rsidRDefault="009B2104">
      <w:pPr>
        <w:spacing w:line="240" w:lineRule="auto"/>
        <w:jc w:val="both"/>
        <w:rPr>
          <w:rFonts w:ascii="Arial" w:eastAsia="Arial" w:hAnsi="Arial" w:cs="Arial"/>
          <w:sz w:val="24"/>
          <w:szCs w:val="24"/>
        </w:rPr>
      </w:pPr>
      <w:r>
        <w:rPr>
          <w:rFonts w:ascii="Arial" w:eastAsia="Arial" w:hAnsi="Arial" w:cs="Arial"/>
          <w:sz w:val="24"/>
          <w:szCs w:val="24"/>
        </w:rPr>
        <w:t xml:space="preserve">La Oficialía Mayor Administrativa, para el mejor desempeño de sus actividades, podrá contar con un Departamento de Personal, que se integrará con un Jefe y los servidores públicos necesarios para cumplir su función.  </w:t>
      </w:r>
    </w:p>
    <w:p w14:paraId="347719E6" w14:textId="77777777" w:rsidR="00287CC0" w:rsidRDefault="00287CC0">
      <w:pPr>
        <w:spacing w:line="276" w:lineRule="auto"/>
        <w:jc w:val="both"/>
        <w:rPr>
          <w:rFonts w:ascii="Arial" w:eastAsia="Arial" w:hAnsi="Arial" w:cs="Arial"/>
          <w:b/>
          <w:sz w:val="24"/>
          <w:szCs w:val="24"/>
        </w:rPr>
      </w:pPr>
    </w:p>
    <w:p w14:paraId="582953E3" w14:textId="77777777" w:rsidR="00287CC0" w:rsidRDefault="00287CC0">
      <w:pPr>
        <w:spacing w:line="276" w:lineRule="auto"/>
        <w:jc w:val="both"/>
        <w:rPr>
          <w:rFonts w:ascii="Arial" w:eastAsia="Arial" w:hAnsi="Arial" w:cs="Arial"/>
          <w:b/>
          <w:sz w:val="24"/>
          <w:szCs w:val="24"/>
        </w:rPr>
      </w:pPr>
    </w:p>
    <w:p w14:paraId="4484024F" w14:textId="77777777" w:rsidR="00287CC0" w:rsidRDefault="00287CC0">
      <w:pPr>
        <w:spacing w:line="276" w:lineRule="auto"/>
        <w:jc w:val="both"/>
        <w:rPr>
          <w:rFonts w:ascii="Arial" w:eastAsia="Arial" w:hAnsi="Arial" w:cs="Arial"/>
          <w:b/>
          <w:sz w:val="24"/>
          <w:szCs w:val="24"/>
        </w:rPr>
      </w:pPr>
    </w:p>
    <w:p w14:paraId="602CA4D0" w14:textId="77777777" w:rsidR="00342BC8" w:rsidRDefault="00342BC8">
      <w:pPr>
        <w:spacing w:line="276" w:lineRule="auto"/>
        <w:jc w:val="both"/>
        <w:rPr>
          <w:rFonts w:ascii="Arial" w:eastAsia="Arial" w:hAnsi="Arial" w:cs="Arial"/>
          <w:b/>
          <w:sz w:val="24"/>
          <w:szCs w:val="24"/>
        </w:rPr>
      </w:pPr>
    </w:p>
    <w:p w14:paraId="5AC74A3F" w14:textId="77777777" w:rsidR="00342BC8" w:rsidRDefault="00342BC8">
      <w:pPr>
        <w:spacing w:line="276" w:lineRule="auto"/>
        <w:jc w:val="both"/>
        <w:rPr>
          <w:rFonts w:ascii="Arial" w:eastAsia="Arial" w:hAnsi="Arial" w:cs="Arial"/>
          <w:b/>
          <w:sz w:val="24"/>
          <w:szCs w:val="24"/>
        </w:rPr>
      </w:pPr>
    </w:p>
    <w:p w14:paraId="5998C17D" w14:textId="2BBBB2CE" w:rsidR="00287CC0" w:rsidRDefault="009B2104">
      <w:pPr>
        <w:spacing w:line="276" w:lineRule="auto"/>
        <w:jc w:val="both"/>
        <w:rPr>
          <w:rFonts w:ascii="Arial" w:eastAsia="Arial" w:hAnsi="Arial" w:cs="Arial"/>
          <w:b/>
          <w:sz w:val="24"/>
          <w:szCs w:val="24"/>
        </w:rPr>
      </w:pPr>
      <w:r>
        <w:rPr>
          <w:rFonts w:ascii="Arial" w:eastAsia="Arial" w:hAnsi="Arial" w:cs="Arial"/>
          <w:b/>
          <w:sz w:val="24"/>
          <w:szCs w:val="24"/>
        </w:rPr>
        <w:t xml:space="preserve">Reglamentos </w:t>
      </w:r>
    </w:p>
    <w:p w14:paraId="5443BE03" w14:textId="77777777" w:rsidR="00287CC0" w:rsidRDefault="009B2104">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Reglamento De Pensiones Y Jubilaciones Para Los Trabajadores Del Municipio De Degollado, Jalisco, Entra En Vigor El 04-05-2023 Sesión 34 Punto 12.</w:t>
      </w:r>
    </w:p>
    <w:p w14:paraId="45DD5E9E" w14:textId="77777777" w:rsidR="00287CC0" w:rsidRDefault="009B2104">
      <w:pPr>
        <w:numPr>
          <w:ilvl w:val="0"/>
          <w:numId w:val="7"/>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Reglamento Del Gobierno Y La Administración Pública Municipal De Degollado, Jalisco.</w:t>
      </w:r>
    </w:p>
    <w:p w14:paraId="5883B1F5" w14:textId="77777777" w:rsidR="00287CC0" w:rsidRDefault="00287CC0">
      <w:pPr>
        <w:spacing w:line="276" w:lineRule="auto"/>
        <w:jc w:val="both"/>
        <w:rPr>
          <w:rFonts w:ascii="Arial" w:eastAsia="Arial" w:hAnsi="Arial" w:cs="Arial"/>
          <w:sz w:val="24"/>
          <w:szCs w:val="24"/>
        </w:rPr>
      </w:pPr>
    </w:p>
    <w:p w14:paraId="4F4EE6AF" w14:textId="77777777" w:rsidR="00287CC0" w:rsidRDefault="009B2104">
      <w:pPr>
        <w:spacing w:line="276" w:lineRule="auto"/>
        <w:jc w:val="both"/>
        <w:rPr>
          <w:rFonts w:ascii="Arial" w:eastAsia="Arial" w:hAnsi="Arial" w:cs="Arial"/>
          <w:b/>
          <w:sz w:val="24"/>
          <w:szCs w:val="24"/>
        </w:rPr>
      </w:pPr>
      <w:r>
        <w:rPr>
          <w:rFonts w:ascii="Arial" w:eastAsia="Arial" w:hAnsi="Arial" w:cs="Arial"/>
          <w:b/>
          <w:sz w:val="24"/>
          <w:szCs w:val="24"/>
        </w:rPr>
        <w:t xml:space="preserve">Manuales </w:t>
      </w:r>
    </w:p>
    <w:p w14:paraId="20F4A9E2" w14:textId="77777777" w:rsidR="00287CC0" w:rsidRDefault="009B2104">
      <w:pPr>
        <w:numPr>
          <w:ilvl w:val="0"/>
          <w:numId w:val="2"/>
        </w:numPr>
        <w:pBdr>
          <w:top w:val="nil"/>
          <w:left w:val="nil"/>
          <w:bottom w:val="nil"/>
          <w:right w:val="nil"/>
          <w:between w:val="nil"/>
        </w:pBdr>
        <w:spacing w:after="0" w:line="276" w:lineRule="auto"/>
        <w:jc w:val="both"/>
        <w:rPr>
          <w:rFonts w:ascii="Arial" w:eastAsia="Arial" w:hAnsi="Arial" w:cs="Arial"/>
          <w:b/>
          <w:color w:val="000000"/>
          <w:sz w:val="24"/>
          <w:szCs w:val="24"/>
        </w:rPr>
      </w:pPr>
      <w:bookmarkStart w:id="0" w:name="_Hlk213601657"/>
      <w:r>
        <w:rPr>
          <w:rFonts w:ascii="Arial" w:eastAsia="Arial" w:hAnsi="Arial" w:cs="Arial"/>
          <w:color w:val="000000"/>
          <w:sz w:val="24"/>
          <w:szCs w:val="24"/>
        </w:rPr>
        <w:t>Manual de Operaciones y Procedimientos H. Ayuntamiento Constitucional De Degollado, Jal 2024 – 2027.</w:t>
      </w:r>
    </w:p>
    <w:p w14:paraId="65260290" w14:textId="77777777" w:rsidR="00287CC0" w:rsidRDefault="009B2104">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Manual De organización Del H. Ayuntamiento De Degollado, Jalisco 2024 - 2027.</w:t>
      </w:r>
    </w:p>
    <w:bookmarkEnd w:id="0"/>
    <w:p w14:paraId="7E3D48BE" w14:textId="77777777" w:rsidR="00287CC0" w:rsidRDefault="00287CC0">
      <w:pPr>
        <w:pBdr>
          <w:top w:val="nil"/>
          <w:left w:val="nil"/>
          <w:bottom w:val="nil"/>
          <w:right w:val="nil"/>
          <w:between w:val="nil"/>
        </w:pBdr>
        <w:spacing w:line="276" w:lineRule="auto"/>
        <w:ind w:left="720"/>
        <w:jc w:val="both"/>
        <w:rPr>
          <w:rFonts w:ascii="Arial" w:eastAsia="Arial" w:hAnsi="Arial" w:cs="Arial"/>
          <w:b/>
          <w:color w:val="000000"/>
          <w:sz w:val="24"/>
          <w:szCs w:val="24"/>
        </w:rPr>
      </w:pPr>
    </w:p>
    <w:p w14:paraId="101C9996" w14:textId="77777777" w:rsidR="00287CC0" w:rsidRDefault="00287CC0">
      <w:pPr>
        <w:spacing w:line="276" w:lineRule="auto"/>
        <w:jc w:val="both"/>
        <w:rPr>
          <w:rFonts w:ascii="Arial" w:eastAsia="Arial" w:hAnsi="Arial" w:cs="Arial"/>
          <w:b/>
          <w:sz w:val="24"/>
          <w:szCs w:val="24"/>
        </w:rPr>
      </w:pPr>
    </w:p>
    <w:p w14:paraId="343CCD02" w14:textId="77777777" w:rsidR="00287CC0" w:rsidRDefault="009B2104">
      <w:pPr>
        <w:spacing w:line="276" w:lineRule="auto"/>
        <w:jc w:val="both"/>
        <w:rPr>
          <w:rFonts w:ascii="Arial" w:eastAsia="Arial" w:hAnsi="Arial" w:cs="Arial"/>
          <w:b/>
          <w:sz w:val="24"/>
          <w:szCs w:val="24"/>
        </w:rPr>
      </w:pPr>
      <w:r>
        <w:rPr>
          <w:rFonts w:ascii="Arial" w:eastAsia="Arial" w:hAnsi="Arial" w:cs="Arial"/>
          <w:b/>
          <w:sz w:val="24"/>
          <w:szCs w:val="24"/>
        </w:rPr>
        <w:t xml:space="preserve">Planes </w:t>
      </w:r>
    </w:p>
    <w:p w14:paraId="1B91A470" w14:textId="77777777" w:rsidR="00287CC0" w:rsidRDefault="009B2104">
      <w:pPr>
        <w:numPr>
          <w:ilvl w:val="0"/>
          <w:numId w:val="3"/>
        </w:numPr>
        <w:pBdr>
          <w:top w:val="nil"/>
          <w:left w:val="nil"/>
          <w:bottom w:val="nil"/>
          <w:right w:val="nil"/>
          <w:between w:val="nil"/>
        </w:pBdr>
        <w:spacing w:line="276" w:lineRule="auto"/>
        <w:jc w:val="both"/>
        <w:rPr>
          <w:rFonts w:ascii="Arial" w:eastAsia="Arial" w:hAnsi="Arial" w:cs="Arial"/>
          <w:b/>
          <w:color w:val="000000"/>
          <w:sz w:val="24"/>
          <w:szCs w:val="24"/>
        </w:rPr>
      </w:pPr>
      <w:r>
        <w:rPr>
          <w:rFonts w:ascii="Arial" w:eastAsia="Arial" w:hAnsi="Arial" w:cs="Arial"/>
          <w:color w:val="000000"/>
          <w:sz w:val="24"/>
          <w:szCs w:val="24"/>
        </w:rPr>
        <w:t>PMDG 24 - 27 Plan Municipal De Desarrollo Y Gobernanza H. Ayuntamiento Del Municipio De Degollado, Jalisco.</w:t>
      </w:r>
    </w:p>
    <w:p w14:paraId="3D5E26F1" w14:textId="77777777" w:rsidR="00287CC0" w:rsidRDefault="00287CC0">
      <w:pPr>
        <w:spacing w:line="276" w:lineRule="auto"/>
        <w:jc w:val="both"/>
        <w:rPr>
          <w:rFonts w:ascii="Arial" w:eastAsia="Arial" w:hAnsi="Arial" w:cs="Arial"/>
          <w:b/>
          <w:sz w:val="24"/>
          <w:szCs w:val="24"/>
        </w:rPr>
      </w:pPr>
    </w:p>
    <w:p w14:paraId="6008C59D" w14:textId="77777777" w:rsidR="00287CC0" w:rsidRDefault="009B2104">
      <w:pPr>
        <w:spacing w:line="276" w:lineRule="auto"/>
        <w:jc w:val="both"/>
        <w:rPr>
          <w:rFonts w:ascii="Arial" w:eastAsia="Arial" w:hAnsi="Arial" w:cs="Arial"/>
          <w:b/>
          <w:sz w:val="24"/>
          <w:szCs w:val="24"/>
        </w:rPr>
      </w:pPr>
      <w:r>
        <w:rPr>
          <w:rFonts w:ascii="Arial" w:eastAsia="Arial" w:hAnsi="Arial" w:cs="Arial"/>
          <w:b/>
          <w:sz w:val="24"/>
          <w:szCs w:val="24"/>
        </w:rPr>
        <w:t xml:space="preserve">Comisiones A Las Que Está Integrado </w:t>
      </w:r>
    </w:p>
    <w:p w14:paraId="4B91FE9D" w14:textId="77777777" w:rsidR="00287CC0" w:rsidRDefault="009B2104">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Comisión Edilicia De Profesionalización Del Servidor Público. </w:t>
      </w:r>
    </w:p>
    <w:p w14:paraId="3AE19A10" w14:textId="77777777" w:rsidR="00287CC0" w:rsidRDefault="009B2104">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Comisión Edilicia De Derechos Humanos.</w:t>
      </w:r>
    </w:p>
    <w:p w14:paraId="7BE02729" w14:textId="77777777" w:rsidR="00287CC0" w:rsidRDefault="009B2104">
      <w:pPr>
        <w:numPr>
          <w:ilvl w:val="0"/>
          <w:numId w:val="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Comisión Colegida De Pensiones, Jubilaciones Y Apoyos Extraordinarios.</w:t>
      </w:r>
    </w:p>
    <w:p w14:paraId="614B3772" w14:textId="77777777" w:rsidR="00287CC0" w:rsidRDefault="00287CC0">
      <w:pPr>
        <w:spacing w:line="276" w:lineRule="auto"/>
        <w:jc w:val="both"/>
        <w:rPr>
          <w:rFonts w:ascii="Arial" w:eastAsia="Arial" w:hAnsi="Arial" w:cs="Arial"/>
          <w:sz w:val="24"/>
          <w:szCs w:val="24"/>
        </w:rPr>
      </w:pPr>
    </w:p>
    <w:p w14:paraId="1D9AEB74" w14:textId="77777777" w:rsidR="00287CC0" w:rsidRDefault="00287CC0">
      <w:pPr>
        <w:spacing w:line="276" w:lineRule="auto"/>
        <w:jc w:val="both"/>
        <w:rPr>
          <w:rFonts w:ascii="Arial" w:eastAsia="Arial" w:hAnsi="Arial" w:cs="Arial"/>
          <w:sz w:val="24"/>
          <w:szCs w:val="24"/>
        </w:rPr>
      </w:pPr>
    </w:p>
    <w:p w14:paraId="5B478F37" w14:textId="77777777" w:rsidR="00287CC0" w:rsidRDefault="00287CC0">
      <w:pPr>
        <w:spacing w:line="276" w:lineRule="auto"/>
        <w:jc w:val="both"/>
        <w:rPr>
          <w:rFonts w:ascii="Arial" w:eastAsia="Arial" w:hAnsi="Arial" w:cs="Arial"/>
          <w:sz w:val="24"/>
          <w:szCs w:val="24"/>
        </w:rPr>
      </w:pPr>
    </w:p>
    <w:p w14:paraId="634E1528" w14:textId="77777777" w:rsidR="00287CC0" w:rsidRDefault="00287CC0">
      <w:pPr>
        <w:spacing w:line="276" w:lineRule="auto"/>
        <w:jc w:val="both"/>
        <w:rPr>
          <w:rFonts w:ascii="Arial" w:eastAsia="Arial" w:hAnsi="Arial" w:cs="Arial"/>
          <w:sz w:val="24"/>
          <w:szCs w:val="24"/>
        </w:rPr>
      </w:pPr>
    </w:p>
    <w:p w14:paraId="458E9A1D" w14:textId="77777777" w:rsidR="00287CC0" w:rsidRDefault="009B2104">
      <w:pPr>
        <w:numPr>
          <w:ilvl w:val="0"/>
          <w:numId w:val="5"/>
        </w:numPr>
        <w:pBdr>
          <w:top w:val="nil"/>
          <w:left w:val="nil"/>
          <w:bottom w:val="nil"/>
          <w:right w:val="nil"/>
          <w:between w:val="nil"/>
        </w:pBdr>
        <w:spacing w:line="276" w:lineRule="auto"/>
        <w:jc w:val="both"/>
        <w:rPr>
          <w:rFonts w:ascii="Arial" w:eastAsia="Arial" w:hAnsi="Arial" w:cs="Arial"/>
          <w:b/>
          <w:color w:val="000000"/>
          <w:sz w:val="28"/>
          <w:szCs w:val="28"/>
        </w:rPr>
      </w:pPr>
      <w:r>
        <w:rPr>
          <w:rFonts w:ascii="Arial" w:eastAsia="Arial" w:hAnsi="Arial" w:cs="Arial"/>
          <w:b/>
          <w:color w:val="000000"/>
          <w:sz w:val="28"/>
          <w:szCs w:val="28"/>
        </w:rPr>
        <w:lastRenderedPageBreak/>
        <w:t>DISEÑO INSTITUCIONAL</w:t>
      </w:r>
    </w:p>
    <w:p w14:paraId="0ABB2AAC" w14:textId="77777777" w:rsidR="00287CC0" w:rsidRDefault="00287CC0">
      <w:pPr>
        <w:spacing w:line="276" w:lineRule="auto"/>
        <w:jc w:val="both"/>
        <w:rPr>
          <w:rFonts w:ascii="Arial" w:eastAsia="Arial" w:hAnsi="Arial" w:cs="Arial"/>
          <w:b/>
          <w:sz w:val="24"/>
          <w:szCs w:val="24"/>
        </w:rPr>
      </w:pPr>
    </w:p>
    <w:p w14:paraId="4960BDAF" w14:textId="77777777" w:rsidR="00287CC0" w:rsidRDefault="009B2104">
      <w:pPr>
        <w:spacing w:line="276" w:lineRule="auto"/>
        <w:jc w:val="both"/>
        <w:rPr>
          <w:rFonts w:ascii="Arial" w:eastAsia="Arial" w:hAnsi="Arial" w:cs="Arial"/>
          <w:b/>
          <w:sz w:val="24"/>
          <w:szCs w:val="24"/>
        </w:rPr>
      </w:pPr>
      <w:r>
        <w:rPr>
          <w:rFonts w:ascii="Arial" w:eastAsia="Arial" w:hAnsi="Arial" w:cs="Arial"/>
          <w:b/>
          <w:sz w:val="24"/>
          <w:szCs w:val="24"/>
        </w:rPr>
        <w:t xml:space="preserve">MISIÓN </w:t>
      </w:r>
    </w:p>
    <w:p w14:paraId="1F59BB11" w14:textId="77777777" w:rsidR="00287CC0" w:rsidRDefault="009B2104">
      <w:pPr>
        <w:spacing w:line="276" w:lineRule="auto"/>
        <w:jc w:val="both"/>
        <w:rPr>
          <w:rFonts w:ascii="Arial" w:eastAsia="Arial" w:hAnsi="Arial" w:cs="Arial"/>
          <w:sz w:val="24"/>
          <w:szCs w:val="24"/>
        </w:rPr>
      </w:pPr>
      <w:r>
        <w:rPr>
          <w:rFonts w:ascii="Arial" w:eastAsia="Arial" w:hAnsi="Arial" w:cs="Arial"/>
          <w:sz w:val="24"/>
          <w:szCs w:val="24"/>
        </w:rPr>
        <w:t>El objetivo es mejorar el bienestar de la población de Degollado mediante un desarrollo social y económico inclusivo y sostenible, una gestión gubernamental eficaz y eficiente, la innovación en la administración y el uso responsable de los recursos públicos. Además, se busca impulsar la dinámica económica del municipio, fortaleciendo sus capacidades productivas y su potencial para generar riqueza local, promoviendo a su vez la corresponsabilidad social en la consecución de metas comunes.</w:t>
      </w:r>
    </w:p>
    <w:p w14:paraId="506A4282" w14:textId="77777777" w:rsidR="00287CC0" w:rsidRDefault="00287CC0">
      <w:pPr>
        <w:spacing w:line="276" w:lineRule="auto"/>
        <w:jc w:val="both"/>
        <w:rPr>
          <w:rFonts w:ascii="Arial" w:eastAsia="Arial" w:hAnsi="Arial" w:cs="Arial"/>
          <w:sz w:val="28"/>
          <w:szCs w:val="28"/>
        </w:rPr>
      </w:pPr>
    </w:p>
    <w:p w14:paraId="17864C12" w14:textId="77777777" w:rsidR="00287CC0" w:rsidRDefault="009B2104">
      <w:pPr>
        <w:spacing w:line="276" w:lineRule="auto"/>
        <w:jc w:val="both"/>
        <w:rPr>
          <w:rFonts w:ascii="Arial" w:eastAsia="Arial" w:hAnsi="Arial" w:cs="Arial"/>
          <w:b/>
          <w:sz w:val="28"/>
          <w:szCs w:val="28"/>
        </w:rPr>
      </w:pPr>
      <w:r>
        <w:rPr>
          <w:rFonts w:ascii="Arial" w:eastAsia="Arial" w:hAnsi="Arial" w:cs="Arial"/>
          <w:b/>
          <w:sz w:val="28"/>
          <w:szCs w:val="28"/>
        </w:rPr>
        <w:t xml:space="preserve">VISIÓN </w:t>
      </w:r>
    </w:p>
    <w:p w14:paraId="16211606" w14:textId="77777777" w:rsidR="00287CC0" w:rsidRDefault="009B2104">
      <w:pPr>
        <w:spacing w:line="276" w:lineRule="auto"/>
        <w:jc w:val="both"/>
        <w:rPr>
          <w:rFonts w:ascii="Arial" w:eastAsia="Arial" w:hAnsi="Arial" w:cs="Arial"/>
          <w:sz w:val="24"/>
          <w:szCs w:val="24"/>
        </w:rPr>
      </w:pPr>
      <w:r>
        <w:rPr>
          <w:rFonts w:ascii="Arial" w:eastAsia="Arial" w:hAnsi="Arial" w:cs="Arial"/>
          <w:sz w:val="24"/>
          <w:szCs w:val="24"/>
        </w:rPr>
        <w:t>Ser un gobierno municipal eficiente, transparente y cercano a la ciudadanía, comprometido con el desarrollo integral, la justicia social y la sostenibilidad, impulsando la innovación, la participación activa y el bienestar colectivo, para construir una comunidad próspera, segura y equitativa para las generaciones presentes y futuras.</w:t>
      </w:r>
    </w:p>
    <w:p w14:paraId="0E56A299" w14:textId="77777777" w:rsidR="00287CC0" w:rsidRDefault="00287CC0">
      <w:pPr>
        <w:spacing w:line="276" w:lineRule="auto"/>
        <w:jc w:val="both"/>
        <w:rPr>
          <w:rFonts w:ascii="Arial" w:eastAsia="Arial" w:hAnsi="Arial" w:cs="Arial"/>
          <w:b/>
          <w:sz w:val="24"/>
          <w:szCs w:val="24"/>
        </w:rPr>
      </w:pPr>
    </w:p>
    <w:p w14:paraId="2CA886D3" w14:textId="77777777" w:rsidR="00287CC0" w:rsidRDefault="009B2104">
      <w:pPr>
        <w:spacing w:line="276" w:lineRule="auto"/>
        <w:jc w:val="both"/>
        <w:rPr>
          <w:rFonts w:ascii="Arial" w:eastAsia="Arial" w:hAnsi="Arial" w:cs="Arial"/>
          <w:b/>
          <w:sz w:val="24"/>
          <w:szCs w:val="24"/>
        </w:rPr>
      </w:pPr>
      <w:r>
        <w:rPr>
          <w:rFonts w:ascii="Arial" w:eastAsia="Arial" w:hAnsi="Arial" w:cs="Arial"/>
          <w:b/>
          <w:sz w:val="24"/>
          <w:szCs w:val="24"/>
        </w:rPr>
        <w:t xml:space="preserve">OBJETIVO GENERAL </w:t>
      </w:r>
    </w:p>
    <w:p w14:paraId="3DB8CFAC" w14:textId="28900C32" w:rsidR="00342BC8" w:rsidRDefault="00342BC8" w:rsidP="00342BC8">
      <w:pPr>
        <w:tabs>
          <w:tab w:val="left" w:pos="1935"/>
        </w:tabs>
        <w:jc w:val="both"/>
        <w:rPr>
          <w:rFonts w:ascii="Arial" w:eastAsia="Arial" w:hAnsi="Arial" w:cs="Arial"/>
          <w:sz w:val="24"/>
          <w:szCs w:val="24"/>
        </w:rPr>
      </w:pPr>
      <w:r>
        <w:rPr>
          <w:rFonts w:ascii="Arial" w:eastAsia="Arial" w:hAnsi="Arial" w:cs="Arial"/>
          <w:sz w:val="24"/>
          <w:szCs w:val="24"/>
        </w:rPr>
        <w:t>L</w:t>
      </w:r>
      <w:r w:rsidRPr="00342BC8">
        <w:rPr>
          <w:rFonts w:ascii="Arial" w:eastAsia="Arial" w:hAnsi="Arial" w:cs="Arial"/>
          <w:sz w:val="24"/>
          <w:szCs w:val="24"/>
        </w:rPr>
        <w:t>a administración eficiente de los recursos (materiales, humanos y financieros), la gestión del personal (contratación, nóminas, prestaciones y control de asistencia)</w:t>
      </w:r>
      <w:r>
        <w:rPr>
          <w:rFonts w:ascii="Arial" w:eastAsia="Arial" w:hAnsi="Arial" w:cs="Arial"/>
          <w:sz w:val="24"/>
          <w:szCs w:val="24"/>
        </w:rPr>
        <w:t xml:space="preserve">, </w:t>
      </w:r>
      <w:r w:rsidRPr="00342BC8">
        <w:rPr>
          <w:rFonts w:ascii="Arial" w:eastAsia="Arial" w:hAnsi="Arial" w:cs="Arial"/>
          <w:sz w:val="24"/>
          <w:szCs w:val="24"/>
        </w:rPr>
        <w:t>el mantenimiento de la infraestructura y servicios públicos (edificios, limpieza, mantenimiento de vehículos y tecnología).</w:t>
      </w:r>
      <w:r>
        <w:rPr>
          <w:rFonts w:ascii="Arial" w:eastAsia="Arial" w:hAnsi="Arial" w:cs="Arial"/>
          <w:sz w:val="24"/>
          <w:szCs w:val="24"/>
        </w:rPr>
        <w:t xml:space="preserve"> </w:t>
      </w:r>
      <w:r w:rsidRPr="00342BC8">
        <w:rPr>
          <w:rFonts w:ascii="Arial" w:eastAsia="Arial" w:hAnsi="Arial" w:cs="Arial"/>
          <w:sz w:val="24"/>
          <w:szCs w:val="24"/>
        </w:rPr>
        <w:t>propósito general es fomentar un entorno administrativo ordenado y eficiente para el correcto funcionamiento de la administración pública</w:t>
      </w:r>
      <w:r>
        <w:rPr>
          <w:rFonts w:ascii="Arial" w:eastAsia="Arial" w:hAnsi="Arial" w:cs="Arial"/>
          <w:sz w:val="24"/>
          <w:szCs w:val="24"/>
        </w:rPr>
        <w:t xml:space="preserve">, ejerciendo método que cumplan con los objetivos planteado en es plan anual de trabajo con metas medibles y objetivos espáticos que uno a uno contribuirá para deja los cimientos firmes para fortalecer un equipo sólido, disciplinado y profesional con una misma meta y visión.   </w:t>
      </w:r>
    </w:p>
    <w:p w14:paraId="05572F7D" w14:textId="77777777" w:rsidR="00287CC0" w:rsidRDefault="00287CC0">
      <w:pPr>
        <w:tabs>
          <w:tab w:val="left" w:pos="1935"/>
        </w:tabs>
        <w:rPr>
          <w:rFonts w:ascii="Arial" w:eastAsia="Arial" w:hAnsi="Arial" w:cs="Arial"/>
          <w:sz w:val="24"/>
          <w:szCs w:val="24"/>
        </w:rPr>
      </w:pPr>
    </w:p>
    <w:p w14:paraId="177FD533" w14:textId="77777777" w:rsidR="00342BC8" w:rsidRDefault="00342BC8">
      <w:pPr>
        <w:tabs>
          <w:tab w:val="left" w:pos="1935"/>
        </w:tabs>
        <w:rPr>
          <w:rFonts w:ascii="Arial" w:eastAsia="Arial" w:hAnsi="Arial" w:cs="Arial"/>
          <w:sz w:val="24"/>
          <w:szCs w:val="24"/>
        </w:rPr>
      </w:pPr>
    </w:p>
    <w:p w14:paraId="6EF296F3" w14:textId="393092E3" w:rsidR="00287CC0" w:rsidRDefault="009B2104">
      <w:pPr>
        <w:tabs>
          <w:tab w:val="left" w:pos="1935"/>
        </w:tabs>
      </w:pPr>
      <w:r>
        <w:rPr>
          <w:rFonts w:ascii="Arial" w:eastAsia="Arial" w:hAnsi="Arial" w:cs="Arial"/>
          <w:b/>
          <w:sz w:val="24"/>
          <w:szCs w:val="24"/>
        </w:rPr>
        <w:lastRenderedPageBreak/>
        <w:t>VALORES</w:t>
      </w:r>
    </w:p>
    <w:p w14:paraId="6B95E87A" w14:textId="77777777" w:rsidR="00287CC0" w:rsidRDefault="009B2104">
      <w:pPr>
        <w:jc w:val="both"/>
        <w:rPr>
          <w:rFonts w:ascii="Arial" w:eastAsia="Arial" w:hAnsi="Arial" w:cs="Arial"/>
          <w:sz w:val="24"/>
          <w:szCs w:val="24"/>
        </w:rPr>
      </w:pPr>
      <w:r>
        <w:rPr>
          <w:rFonts w:ascii="Arial" w:eastAsia="Arial" w:hAnsi="Arial" w:cs="Arial"/>
          <w:sz w:val="24"/>
          <w:szCs w:val="24"/>
        </w:rPr>
        <w:t>Honestidad: actuar con sinceridad, integridad y respeto hacia los demás.</w:t>
      </w:r>
    </w:p>
    <w:p w14:paraId="7104886D" w14:textId="77777777" w:rsidR="00287CC0" w:rsidRDefault="009B2104">
      <w:pPr>
        <w:jc w:val="both"/>
        <w:rPr>
          <w:rFonts w:ascii="Arial" w:eastAsia="Arial" w:hAnsi="Arial" w:cs="Arial"/>
          <w:sz w:val="24"/>
          <w:szCs w:val="24"/>
        </w:rPr>
      </w:pPr>
      <w:r>
        <w:rPr>
          <w:rFonts w:ascii="Arial" w:eastAsia="Arial" w:hAnsi="Arial" w:cs="Arial"/>
          <w:sz w:val="24"/>
          <w:szCs w:val="24"/>
        </w:rPr>
        <w:t>Comunicación: capacidad de compartir ideas y sentimientos de manera efectiva, con el objetivo de enriquecer a las personas que interactúan.</w:t>
      </w:r>
    </w:p>
    <w:p w14:paraId="55F2C465" w14:textId="77777777" w:rsidR="00287CC0" w:rsidRDefault="009B2104">
      <w:pPr>
        <w:jc w:val="both"/>
        <w:rPr>
          <w:rFonts w:ascii="Arial" w:eastAsia="Arial" w:hAnsi="Arial" w:cs="Arial"/>
          <w:sz w:val="24"/>
          <w:szCs w:val="24"/>
        </w:rPr>
      </w:pPr>
      <w:r>
        <w:rPr>
          <w:rFonts w:ascii="Arial" w:eastAsia="Arial" w:hAnsi="Arial" w:cs="Arial"/>
          <w:sz w:val="24"/>
          <w:szCs w:val="24"/>
        </w:rPr>
        <w:t>Disciplina: capacidad de actuar de manera ordenada y sistemática, siguiendo un método o código.</w:t>
      </w:r>
    </w:p>
    <w:p w14:paraId="5D6527D6" w14:textId="77777777" w:rsidR="00287CC0" w:rsidRDefault="009B2104">
      <w:pPr>
        <w:jc w:val="both"/>
        <w:rPr>
          <w:rFonts w:ascii="Arial" w:eastAsia="Arial" w:hAnsi="Arial" w:cs="Arial"/>
          <w:sz w:val="24"/>
          <w:szCs w:val="24"/>
        </w:rPr>
      </w:pPr>
      <w:r>
        <w:rPr>
          <w:rFonts w:ascii="Arial" w:eastAsia="Arial" w:hAnsi="Arial" w:cs="Arial"/>
          <w:sz w:val="24"/>
          <w:szCs w:val="24"/>
        </w:rPr>
        <w:t>Trabajo: actividad creadora y transformadora; actividad física o intelectual que las personas realizan para satisfacer necesidades o alcanzar objetivos.</w:t>
      </w:r>
    </w:p>
    <w:p w14:paraId="0CB63215" w14:textId="77777777" w:rsidR="00287CC0" w:rsidRDefault="009B2104">
      <w:pPr>
        <w:jc w:val="both"/>
        <w:rPr>
          <w:rFonts w:ascii="Arial" w:eastAsia="Arial" w:hAnsi="Arial" w:cs="Arial"/>
          <w:sz w:val="24"/>
          <w:szCs w:val="24"/>
        </w:rPr>
      </w:pPr>
      <w:r>
        <w:rPr>
          <w:rFonts w:ascii="Arial" w:eastAsia="Arial" w:hAnsi="Arial" w:cs="Arial"/>
          <w:sz w:val="24"/>
          <w:szCs w:val="24"/>
        </w:rPr>
        <w:t>Compromiso: alto grado de responsabilidad sobre un objetivo.</w:t>
      </w:r>
    </w:p>
    <w:p w14:paraId="44AC1457" w14:textId="77777777" w:rsidR="00287CC0" w:rsidRDefault="009B2104">
      <w:pPr>
        <w:jc w:val="both"/>
        <w:rPr>
          <w:rFonts w:ascii="Arial" w:eastAsia="Arial" w:hAnsi="Arial" w:cs="Arial"/>
          <w:sz w:val="24"/>
          <w:szCs w:val="24"/>
        </w:rPr>
      </w:pPr>
      <w:r>
        <w:rPr>
          <w:rFonts w:ascii="Arial" w:eastAsia="Arial" w:hAnsi="Arial" w:cs="Arial"/>
          <w:sz w:val="24"/>
          <w:szCs w:val="24"/>
        </w:rPr>
        <w:t>Respeto: reconocer y valorar a los demás y a uno mismo, y tratarlos con consideración y cuidado.</w:t>
      </w:r>
    </w:p>
    <w:p w14:paraId="189516BD" w14:textId="77777777" w:rsidR="00287CC0" w:rsidRDefault="009B2104">
      <w:pPr>
        <w:jc w:val="both"/>
        <w:rPr>
          <w:rFonts w:ascii="Arial" w:eastAsia="Arial" w:hAnsi="Arial" w:cs="Arial"/>
          <w:sz w:val="24"/>
          <w:szCs w:val="24"/>
        </w:rPr>
      </w:pPr>
      <w:r>
        <w:rPr>
          <w:rFonts w:ascii="Arial" w:eastAsia="Arial" w:hAnsi="Arial" w:cs="Arial"/>
          <w:sz w:val="24"/>
          <w:szCs w:val="24"/>
        </w:rPr>
        <w:t>Humildad: virtud que consiste en el conocimiento de las propias limitaciones y debilidades y en obrar de acuerdo con este conocimiento.</w:t>
      </w:r>
    </w:p>
    <w:p w14:paraId="2A960EED" w14:textId="77777777" w:rsidR="00287CC0" w:rsidRDefault="009B2104">
      <w:pPr>
        <w:jc w:val="both"/>
        <w:rPr>
          <w:rFonts w:ascii="Arial" w:eastAsia="Arial" w:hAnsi="Arial" w:cs="Arial"/>
          <w:sz w:val="24"/>
          <w:szCs w:val="24"/>
        </w:rPr>
      </w:pPr>
      <w:r>
        <w:rPr>
          <w:rFonts w:ascii="Arial" w:eastAsia="Arial" w:hAnsi="Arial" w:cs="Arial"/>
          <w:sz w:val="24"/>
          <w:szCs w:val="24"/>
        </w:rPr>
        <w:t>Congruencia: la armonía y el balance que existe entre nuestros pensamientos, emociones y acciones.</w:t>
      </w:r>
    </w:p>
    <w:p w14:paraId="59C771C3" w14:textId="77777777" w:rsidR="00287CC0" w:rsidRDefault="00287CC0">
      <w:pPr>
        <w:jc w:val="both"/>
        <w:rPr>
          <w:rFonts w:ascii="Arial" w:eastAsia="Arial" w:hAnsi="Arial" w:cs="Arial"/>
          <w:sz w:val="24"/>
          <w:szCs w:val="24"/>
        </w:rPr>
      </w:pPr>
    </w:p>
    <w:p w14:paraId="5364339C" w14:textId="77777777" w:rsidR="00287CC0" w:rsidRDefault="00287CC0">
      <w:pPr>
        <w:jc w:val="both"/>
        <w:rPr>
          <w:rFonts w:ascii="Arial" w:eastAsia="Arial" w:hAnsi="Arial" w:cs="Arial"/>
          <w:sz w:val="24"/>
          <w:szCs w:val="24"/>
        </w:rPr>
      </w:pPr>
    </w:p>
    <w:p w14:paraId="461CC57B" w14:textId="77777777" w:rsidR="00287CC0" w:rsidRDefault="00287CC0">
      <w:pPr>
        <w:jc w:val="both"/>
        <w:rPr>
          <w:rFonts w:ascii="Arial" w:eastAsia="Arial" w:hAnsi="Arial" w:cs="Arial"/>
          <w:sz w:val="24"/>
          <w:szCs w:val="24"/>
        </w:rPr>
      </w:pPr>
    </w:p>
    <w:p w14:paraId="58D0E968" w14:textId="77777777" w:rsidR="00287CC0" w:rsidRDefault="00287CC0">
      <w:pPr>
        <w:jc w:val="both"/>
        <w:rPr>
          <w:rFonts w:ascii="Arial" w:eastAsia="Arial" w:hAnsi="Arial" w:cs="Arial"/>
          <w:sz w:val="24"/>
          <w:szCs w:val="24"/>
        </w:rPr>
      </w:pPr>
    </w:p>
    <w:p w14:paraId="61971FEF" w14:textId="77777777" w:rsidR="00287CC0" w:rsidRDefault="00287CC0">
      <w:pPr>
        <w:jc w:val="both"/>
        <w:rPr>
          <w:rFonts w:ascii="Arial" w:eastAsia="Arial" w:hAnsi="Arial" w:cs="Arial"/>
          <w:sz w:val="24"/>
          <w:szCs w:val="24"/>
        </w:rPr>
      </w:pPr>
    </w:p>
    <w:p w14:paraId="7DB0F5E7" w14:textId="77777777" w:rsidR="00287CC0" w:rsidRDefault="00287CC0">
      <w:pPr>
        <w:jc w:val="both"/>
        <w:rPr>
          <w:rFonts w:ascii="Arial" w:eastAsia="Arial" w:hAnsi="Arial" w:cs="Arial"/>
          <w:sz w:val="24"/>
          <w:szCs w:val="24"/>
        </w:rPr>
      </w:pPr>
    </w:p>
    <w:p w14:paraId="08D69635" w14:textId="77777777" w:rsidR="00287CC0" w:rsidRDefault="00287CC0">
      <w:pPr>
        <w:jc w:val="both"/>
        <w:rPr>
          <w:rFonts w:ascii="Arial" w:eastAsia="Arial" w:hAnsi="Arial" w:cs="Arial"/>
          <w:sz w:val="24"/>
          <w:szCs w:val="24"/>
        </w:rPr>
      </w:pPr>
    </w:p>
    <w:p w14:paraId="2B4D2953" w14:textId="77777777" w:rsidR="00287CC0" w:rsidRDefault="00287CC0">
      <w:pPr>
        <w:jc w:val="both"/>
        <w:rPr>
          <w:rFonts w:ascii="Arial" w:eastAsia="Arial" w:hAnsi="Arial" w:cs="Arial"/>
          <w:sz w:val="24"/>
          <w:szCs w:val="24"/>
        </w:rPr>
      </w:pPr>
    </w:p>
    <w:p w14:paraId="4A372639" w14:textId="77777777" w:rsidR="00287CC0" w:rsidRDefault="00287CC0">
      <w:pPr>
        <w:jc w:val="both"/>
        <w:rPr>
          <w:rFonts w:ascii="Arial" w:eastAsia="Arial" w:hAnsi="Arial" w:cs="Arial"/>
          <w:sz w:val="24"/>
          <w:szCs w:val="24"/>
        </w:rPr>
      </w:pPr>
    </w:p>
    <w:p w14:paraId="40C24714" w14:textId="77777777" w:rsidR="00287CC0" w:rsidRDefault="009B2104">
      <w:pPr>
        <w:tabs>
          <w:tab w:val="left" w:pos="1500"/>
        </w:tabs>
        <w:jc w:val="both"/>
        <w:rPr>
          <w:rFonts w:ascii="Arial" w:eastAsia="Arial" w:hAnsi="Arial" w:cs="Arial"/>
          <w:sz w:val="24"/>
          <w:szCs w:val="24"/>
        </w:rPr>
      </w:pPr>
      <w:r>
        <w:rPr>
          <w:rFonts w:ascii="Arial" w:eastAsia="Arial" w:hAnsi="Arial" w:cs="Arial"/>
          <w:sz w:val="24"/>
          <w:szCs w:val="24"/>
        </w:rPr>
        <w:tab/>
      </w:r>
    </w:p>
    <w:p w14:paraId="782D9318" w14:textId="77777777" w:rsidR="00287CC0" w:rsidRDefault="00287CC0">
      <w:pPr>
        <w:tabs>
          <w:tab w:val="left" w:pos="1500"/>
        </w:tabs>
        <w:jc w:val="both"/>
        <w:rPr>
          <w:rFonts w:ascii="Arial" w:eastAsia="Arial" w:hAnsi="Arial" w:cs="Arial"/>
          <w:sz w:val="24"/>
          <w:szCs w:val="24"/>
        </w:rPr>
      </w:pPr>
    </w:p>
    <w:p w14:paraId="0770EED7" w14:textId="77777777" w:rsidR="00287CC0" w:rsidRDefault="00287CC0">
      <w:pPr>
        <w:ind w:firstLine="708"/>
        <w:jc w:val="both"/>
        <w:rPr>
          <w:rFonts w:ascii="Arial" w:eastAsia="Arial" w:hAnsi="Arial" w:cs="Arial"/>
          <w:sz w:val="24"/>
          <w:szCs w:val="24"/>
        </w:rPr>
      </w:pPr>
    </w:p>
    <w:p w14:paraId="12876FF8" w14:textId="77777777" w:rsidR="00287CC0" w:rsidRDefault="009B2104">
      <w:pPr>
        <w:tabs>
          <w:tab w:val="left" w:pos="1935"/>
        </w:tabs>
        <w:rPr>
          <w:rFonts w:ascii="Arial" w:eastAsia="Arial" w:hAnsi="Arial" w:cs="Arial"/>
          <w:b/>
          <w:sz w:val="24"/>
          <w:szCs w:val="24"/>
        </w:rPr>
      </w:pPr>
      <w:r>
        <w:rPr>
          <w:rFonts w:ascii="Arial" w:eastAsia="Arial" w:hAnsi="Arial" w:cs="Arial"/>
          <w:b/>
          <w:sz w:val="24"/>
          <w:szCs w:val="24"/>
        </w:rPr>
        <w:lastRenderedPageBreak/>
        <w:t>ORGANIGRAMA</w:t>
      </w:r>
      <w:r>
        <w:rPr>
          <w:noProof/>
        </w:rPr>
        <w:drawing>
          <wp:anchor distT="0" distB="0" distL="114300" distR="114300" simplePos="0" relativeHeight="251661312" behindDoc="0" locked="0" layoutInCell="1" hidden="0" allowOverlap="1" wp14:anchorId="606F79EE" wp14:editId="2FA57C00">
            <wp:simplePos x="0" y="0"/>
            <wp:positionH relativeFrom="column">
              <wp:posOffset>2</wp:posOffset>
            </wp:positionH>
            <wp:positionV relativeFrom="paragraph">
              <wp:posOffset>749935</wp:posOffset>
            </wp:positionV>
            <wp:extent cx="5612130" cy="5724525"/>
            <wp:effectExtent l="0" t="0" r="0" b="0"/>
            <wp:wrapNone/>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10029" b="11148"/>
                    <a:stretch>
                      <a:fillRect/>
                    </a:stretch>
                  </pic:blipFill>
                  <pic:spPr>
                    <a:xfrm rot="10800000">
                      <a:off x="0" y="0"/>
                      <a:ext cx="5612130" cy="5724525"/>
                    </a:xfrm>
                    <a:prstGeom prst="rect">
                      <a:avLst/>
                    </a:prstGeom>
                    <a:ln/>
                  </pic:spPr>
                </pic:pic>
              </a:graphicData>
            </a:graphic>
          </wp:anchor>
        </w:drawing>
      </w:r>
    </w:p>
    <w:p w14:paraId="70DF49F8" w14:textId="77777777" w:rsidR="00287CC0" w:rsidRDefault="00287CC0">
      <w:pPr>
        <w:rPr>
          <w:rFonts w:ascii="Arial" w:eastAsia="Arial" w:hAnsi="Arial" w:cs="Arial"/>
          <w:sz w:val="24"/>
          <w:szCs w:val="24"/>
        </w:rPr>
      </w:pPr>
    </w:p>
    <w:p w14:paraId="412596DF" w14:textId="77777777" w:rsidR="00287CC0" w:rsidRDefault="00287CC0">
      <w:pPr>
        <w:rPr>
          <w:rFonts w:ascii="Arial" w:eastAsia="Arial" w:hAnsi="Arial" w:cs="Arial"/>
          <w:sz w:val="24"/>
          <w:szCs w:val="24"/>
        </w:rPr>
      </w:pPr>
    </w:p>
    <w:p w14:paraId="5A19B284" w14:textId="77777777" w:rsidR="00287CC0" w:rsidRDefault="00287CC0">
      <w:pPr>
        <w:rPr>
          <w:rFonts w:ascii="Arial" w:eastAsia="Arial" w:hAnsi="Arial" w:cs="Arial"/>
          <w:sz w:val="24"/>
          <w:szCs w:val="24"/>
        </w:rPr>
      </w:pPr>
    </w:p>
    <w:p w14:paraId="26E25310" w14:textId="77777777" w:rsidR="00287CC0" w:rsidRDefault="00287CC0">
      <w:pPr>
        <w:rPr>
          <w:rFonts w:ascii="Arial" w:eastAsia="Arial" w:hAnsi="Arial" w:cs="Arial"/>
          <w:sz w:val="24"/>
          <w:szCs w:val="24"/>
        </w:rPr>
      </w:pPr>
    </w:p>
    <w:p w14:paraId="53994FDF" w14:textId="77777777" w:rsidR="00287CC0" w:rsidRDefault="00287CC0">
      <w:pPr>
        <w:rPr>
          <w:rFonts w:ascii="Arial" w:eastAsia="Arial" w:hAnsi="Arial" w:cs="Arial"/>
          <w:sz w:val="24"/>
          <w:szCs w:val="24"/>
        </w:rPr>
      </w:pPr>
    </w:p>
    <w:p w14:paraId="3B9A0DA8" w14:textId="77777777" w:rsidR="00287CC0" w:rsidRDefault="00287CC0">
      <w:pPr>
        <w:rPr>
          <w:rFonts w:ascii="Arial" w:eastAsia="Arial" w:hAnsi="Arial" w:cs="Arial"/>
          <w:sz w:val="24"/>
          <w:szCs w:val="24"/>
        </w:rPr>
      </w:pPr>
    </w:p>
    <w:p w14:paraId="200AB23C" w14:textId="77777777" w:rsidR="00287CC0" w:rsidRDefault="00287CC0">
      <w:pPr>
        <w:rPr>
          <w:rFonts w:ascii="Arial" w:eastAsia="Arial" w:hAnsi="Arial" w:cs="Arial"/>
          <w:sz w:val="24"/>
          <w:szCs w:val="24"/>
        </w:rPr>
      </w:pPr>
    </w:p>
    <w:p w14:paraId="55647738" w14:textId="77777777" w:rsidR="00287CC0" w:rsidRDefault="00287CC0">
      <w:pPr>
        <w:rPr>
          <w:rFonts w:ascii="Arial" w:eastAsia="Arial" w:hAnsi="Arial" w:cs="Arial"/>
          <w:sz w:val="24"/>
          <w:szCs w:val="24"/>
        </w:rPr>
      </w:pPr>
    </w:p>
    <w:p w14:paraId="0A3E8DDE" w14:textId="77777777" w:rsidR="00287CC0" w:rsidRDefault="00287CC0">
      <w:pPr>
        <w:rPr>
          <w:rFonts w:ascii="Arial" w:eastAsia="Arial" w:hAnsi="Arial" w:cs="Arial"/>
          <w:sz w:val="24"/>
          <w:szCs w:val="24"/>
        </w:rPr>
      </w:pPr>
    </w:p>
    <w:p w14:paraId="1CD52E0E" w14:textId="77777777" w:rsidR="00287CC0" w:rsidRDefault="00287CC0">
      <w:pPr>
        <w:rPr>
          <w:rFonts w:ascii="Arial" w:eastAsia="Arial" w:hAnsi="Arial" w:cs="Arial"/>
          <w:sz w:val="24"/>
          <w:szCs w:val="24"/>
        </w:rPr>
      </w:pPr>
    </w:p>
    <w:p w14:paraId="39548F9A" w14:textId="77777777" w:rsidR="00287CC0" w:rsidRDefault="00287CC0">
      <w:pPr>
        <w:rPr>
          <w:rFonts w:ascii="Arial" w:eastAsia="Arial" w:hAnsi="Arial" w:cs="Arial"/>
          <w:sz w:val="24"/>
          <w:szCs w:val="24"/>
        </w:rPr>
      </w:pPr>
    </w:p>
    <w:p w14:paraId="7C15C97A" w14:textId="77777777" w:rsidR="00287CC0" w:rsidRDefault="00287CC0">
      <w:pPr>
        <w:rPr>
          <w:rFonts w:ascii="Arial" w:eastAsia="Arial" w:hAnsi="Arial" w:cs="Arial"/>
          <w:sz w:val="24"/>
          <w:szCs w:val="24"/>
        </w:rPr>
      </w:pPr>
    </w:p>
    <w:p w14:paraId="6ADF58E9" w14:textId="77777777" w:rsidR="00287CC0" w:rsidRDefault="00287CC0">
      <w:pPr>
        <w:rPr>
          <w:rFonts w:ascii="Arial" w:eastAsia="Arial" w:hAnsi="Arial" w:cs="Arial"/>
          <w:sz w:val="24"/>
          <w:szCs w:val="24"/>
        </w:rPr>
      </w:pPr>
    </w:p>
    <w:p w14:paraId="1562CBC6" w14:textId="77777777" w:rsidR="00287CC0" w:rsidRDefault="00287CC0">
      <w:pPr>
        <w:rPr>
          <w:rFonts w:ascii="Arial" w:eastAsia="Arial" w:hAnsi="Arial" w:cs="Arial"/>
          <w:sz w:val="24"/>
          <w:szCs w:val="24"/>
        </w:rPr>
      </w:pPr>
    </w:p>
    <w:p w14:paraId="0A30186A" w14:textId="77777777" w:rsidR="00287CC0" w:rsidRDefault="00287CC0">
      <w:pPr>
        <w:rPr>
          <w:rFonts w:ascii="Arial" w:eastAsia="Arial" w:hAnsi="Arial" w:cs="Arial"/>
          <w:sz w:val="24"/>
          <w:szCs w:val="24"/>
        </w:rPr>
      </w:pPr>
    </w:p>
    <w:p w14:paraId="722557CC" w14:textId="77777777" w:rsidR="00287CC0" w:rsidRDefault="00287CC0">
      <w:pPr>
        <w:rPr>
          <w:rFonts w:ascii="Arial" w:eastAsia="Arial" w:hAnsi="Arial" w:cs="Arial"/>
          <w:sz w:val="24"/>
          <w:szCs w:val="24"/>
        </w:rPr>
      </w:pPr>
    </w:p>
    <w:p w14:paraId="1DA61D48" w14:textId="77777777" w:rsidR="00287CC0" w:rsidRDefault="00287CC0">
      <w:pPr>
        <w:rPr>
          <w:rFonts w:ascii="Arial" w:eastAsia="Arial" w:hAnsi="Arial" w:cs="Arial"/>
          <w:sz w:val="24"/>
          <w:szCs w:val="24"/>
        </w:rPr>
      </w:pPr>
    </w:p>
    <w:p w14:paraId="08BE037D" w14:textId="77777777" w:rsidR="00287CC0" w:rsidRDefault="00287CC0">
      <w:pPr>
        <w:rPr>
          <w:rFonts w:ascii="Arial" w:eastAsia="Arial" w:hAnsi="Arial" w:cs="Arial"/>
          <w:sz w:val="24"/>
          <w:szCs w:val="24"/>
        </w:rPr>
      </w:pPr>
    </w:p>
    <w:p w14:paraId="7C988BF4" w14:textId="77777777" w:rsidR="00287CC0" w:rsidRDefault="00287CC0">
      <w:pPr>
        <w:rPr>
          <w:rFonts w:ascii="Arial" w:eastAsia="Arial" w:hAnsi="Arial" w:cs="Arial"/>
          <w:sz w:val="24"/>
          <w:szCs w:val="24"/>
        </w:rPr>
      </w:pPr>
    </w:p>
    <w:p w14:paraId="033DFCAA" w14:textId="77777777" w:rsidR="00287CC0" w:rsidRDefault="00287CC0">
      <w:pPr>
        <w:rPr>
          <w:rFonts w:ascii="Arial" w:eastAsia="Arial" w:hAnsi="Arial" w:cs="Arial"/>
          <w:sz w:val="24"/>
          <w:szCs w:val="24"/>
        </w:rPr>
      </w:pPr>
    </w:p>
    <w:p w14:paraId="7C12C452" w14:textId="77777777" w:rsidR="00287CC0" w:rsidRDefault="00287CC0">
      <w:pPr>
        <w:rPr>
          <w:rFonts w:ascii="Arial" w:eastAsia="Arial" w:hAnsi="Arial" w:cs="Arial"/>
          <w:sz w:val="24"/>
          <w:szCs w:val="24"/>
        </w:rPr>
      </w:pPr>
    </w:p>
    <w:p w14:paraId="77027154" w14:textId="77777777" w:rsidR="00287CC0" w:rsidRDefault="00287CC0">
      <w:pPr>
        <w:rPr>
          <w:rFonts w:ascii="Arial" w:eastAsia="Arial" w:hAnsi="Arial" w:cs="Arial"/>
          <w:sz w:val="24"/>
          <w:szCs w:val="24"/>
        </w:rPr>
      </w:pPr>
    </w:p>
    <w:p w14:paraId="7EFC7943" w14:textId="77777777" w:rsidR="005E43C1" w:rsidRDefault="005E43C1">
      <w:pPr>
        <w:rPr>
          <w:rFonts w:ascii="Arial" w:eastAsia="Arial" w:hAnsi="Arial" w:cs="Arial"/>
          <w:sz w:val="24"/>
          <w:szCs w:val="24"/>
        </w:rPr>
      </w:pPr>
    </w:p>
    <w:p w14:paraId="33C297E1" w14:textId="77777777" w:rsidR="00287CC0" w:rsidRDefault="00287CC0">
      <w:pPr>
        <w:rPr>
          <w:rFonts w:ascii="Arial" w:eastAsia="Arial" w:hAnsi="Arial" w:cs="Arial"/>
          <w:b/>
          <w:sz w:val="24"/>
          <w:szCs w:val="24"/>
        </w:rPr>
      </w:pPr>
    </w:p>
    <w:p w14:paraId="4B497006" w14:textId="41CE4ECE" w:rsidR="00287CC0" w:rsidRDefault="009B2104">
      <w:pPr>
        <w:numPr>
          <w:ilvl w:val="0"/>
          <w:numId w:val="5"/>
        </w:numPr>
        <w:pBdr>
          <w:top w:val="nil"/>
          <w:left w:val="nil"/>
          <w:bottom w:val="nil"/>
          <w:right w:val="nil"/>
          <w:between w:val="nil"/>
        </w:pBdr>
        <w:tabs>
          <w:tab w:val="left" w:pos="1995"/>
        </w:tabs>
        <w:jc w:val="both"/>
        <w:rPr>
          <w:rFonts w:ascii="Arial" w:eastAsia="Arial" w:hAnsi="Arial" w:cs="Arial"/>
          <w:b/>
          <w:color w:val="000000"/>
          <w:sz w:val="28"/>
          <w:szCs w:val="28"/>
        </w:rPr>
      </w:pPr>
      <w:r>
        <w:rPr>
          <w:rFonts w:ascii="Arial" w:eastAsia="Arial" w:hAnsi="Arial" w:cs="Arial"/>
          <w:b/>
          <w:color w:val="000000"/>
          <w:sz w:val="28"/>
          <w:szCs w:val="28"/>
        </w:rPr>
        <w:lastRenderedPageBreak/>
        <w:t xml:space="preserve">PROGRAMA DE TRABAJO </w:t>
      </w:r>
      <w:r>
        <w:rPr>
          <w:rFonts w:ascii="Arial" w:eastAsia="Arial" w:hAnsi="Arial" w:cs="Arial"/>
          <w:b/>
          <w:color w:val="000000"/>
          <w:sz w:val="28"/>
          <w:szCs w:val="28"/>
        </w:rPr>
        <w:tab/>
      </w:r>
    </w:p>
    <w:p w14:paraId="5B5B757D" w14:textId="77777777" w:rsidR="00287CC0" w:rsidRDefault="009B2104">
      <w:pPr>
        <w:tabs>
          <w:tab w:val="left" w:pos="1995"/>
        </w:tabs>
        <w:spacing w:line="276" w:lineRule="auto"/>
        <w:jc w:val="both"/>
        <w:rPr>
          <w:rFonts w:ascii="Arial" w:eastAsia="Arial" w:hAnsi="Arial" w:cs="Arial"/>
          <w:sz w:val="24"/>
          <w:szCs w:val="24"/>
        </w:rPr>
      </w:pPr>
      <w:r>
        <w:rPr>
          <w:rFonts w:ascii="Arial" w:eastAsia="Arial" w:hAnsi="Arial" w:cs="Arial"/>
          <w:sz w:val="24"/>
          <w:szCs w:val="24"/>
        </w:rPr>
        <w:t>Al inicio del ejercicio 2026, la dependencia de oficial mayor cuenta con 4 puestos en el área administrativa de estructura de mando alto, medio y menor constituidas por una Dirección, una subdirección y dos auxiliares de las cuales se encuentran vacante un puesto de auxiliar administrativo de forma eventual.</w:t>
      </w:r>
    </w:p>
    <w:p w14:paraId="5EB7180C" w14:textId="77777777" w:rsidR="00287CC0" w:rsidRDefault="009B2104">
      <w:pPr>
        <w:tabs>
          <w:tab w:val="left" w:pos="1995"/>
        </w:tabs>
        <w:spacing w:line="276" w:lineRule="auto"/>
        <w:jc w:val="both"/>
        <w:rPr>
          <w:rFonts w:ascii="Arial" w:eastAsia="Arial" w:hAnsi="Arial" w:cs="Arial"/>
          <w:sz w:val="24"/>
          <w:szCs w:val="24"/>
        </w:rPr>
      </w:pPr>
      <w:r>
        <w:rPr>
          <w:rFonts w:ascii="Arial" w:eastAsia="Arial" w:hAnsi="Arial" w:cs="Arial"/>
          <w:sz w:val="24"/>
          <w:szCs w:val="24"/>
        </w:rPr>
        <w:t>El departamento de oficialía mayor también tiene a su cargo con mando directo un equipo de intendencia que se conforma de seis elementos, un puesto de mecánico, un puesto de supervisión de maquinaria y un puesto de recepcionista. Con dicho equipo de trabajo se da atención y seguimiento a las siguientes actividades detalladas en el presente Plan de Trabajo del ejercicio 2026.</w:t>
      </w:r>
    </w:p>
    <w:p w14:paraId="312263D2" w14:textId="77777777" w:rsidR="00287CC0" w:rsidRDefault="009B2104">
      <w:pPr>
        <w:numPr>
          <w:ilvl w:val="0"/>
          <w:numId w:val="4"/>
        </w:numPr>
        <w:pBdr>
          <w:top w:val="nil"/>
          <w:left w:val="nil"/>
          <w:bottom w:val="nil"/>
          <w:right w:val="nil"/>
          <w:between w:val="nil"/>
        </w:pBdr>
        <w:tabs>
          <w:tab w:val="left" w:pos="199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Revisión De Actividades De Áreas Y Direcciones </w:t>
      </w:r>
    </w:p>
    <w:p w14:paraId="0F5C3281" w14:textId="77777777" w:rsidR="00287CC0" w:rsidRDefault="00287CC0">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p>
    <w:p w14:paraId="5F0A2FB7" w14:textId="77777777" w:rsidR="00287CC0" w:rsidRDefault="009B2104">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Una revisión del trabajo, de los empleados de cada área cada tres meses iniciando al final del cuarto trimestre del año 2025, lo cual nos da la fecha en enero del año 2026, para llevar a cabo dicha revisión, es necesario que todos los servidores públicos tengan conocimientos previos de sus actividades </w:t>
      </w:r>
      <w:r>
        <w:rPr>
          <w:rFonts w:ascii="Arial" w:eastAsia="Arial" w:hAnsi="Arial" w:cs="Arial"/>
          <w:sz w:val="24"/>
          <w:szCs w:val="24"/>
        </w:rPr>
        <w:t>asignadas</w:t>
      </w:r>
      <w:r>
        <w:rPr>
          <w:rFonts w:ascii="Arial" w:eastAsia="Arial" w:hAnsi="Arial" w:cs="Arial"/>
          <w:color w:val="000000"/>
          <w:sz w:val="24"/>
          <w:szCs w:val="24"/>
        </w:rPr>
        <w:t xml:space="preserve">, de igual forma sus obligaciones, funciones y responsabilidades en todos los niveles por escalafón, es decir que cada directivo debe conocer </w:t>
      </w:r>
      <w:r>
        <w:rPr>
          <w:rFonts w:ascii="Arial" w:eastAsia="Arial" w:hAnsi="Arial" w:cs="Arial"/>
          <w:sz w:val="24"/>
          <w:szCs w:val="24"/>
        </w:rPr>
        <w:t>cuánto</w:t>
      </w:r>
      <w:r>
        <w:rPr>
          <w:rFonts w:ascii="Arial" w:eastAsia="Arial" w:hAnsi="Arial" w:cs="Arial"/>
          <w:color w:val="000000"/>
          <w:sz w:val="24"/>
          <w:szCs w:val="24"/>
        </w:rPr>
        <w:t xml:space="preserve"> personal tiene a su cargo que puestos tienen y que actividades realizan, estas funciones pueden ser consultadas en la Ley Orgánica Municipal Del Estado De Jalisco.</w:t>
      </w:r>
    </w:p>
    <w:p w14:paraId="24D569CE" w14:textId="77777777" w:rsidR="00287CC0" w:rsidRDefault="00287CC0">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p>
    <w:p w14:paraId="2A48D403" w14:textId="77777777" w:rsidR="00287CC0" w:rsidRDefault="009B2104">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Este procedimiento se llevará a cabo por oficialía mayor, así mismo que solicita la participación del presidente para su supervisión.</w:t>
      </w:r>
    </w:p>
    <w:p w14:paraId="46FA3834" w14:textId="77777777" w:rsidR="00287CC0" w:rsidRDefault="009B2104">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ab/>
        <w:t>Con esto se logra mejorar la comunicación entre los diferentes departamentos y conocer en su totalidad al personal, y verificar que el personal está ubicado donde debe de estar, se desea formada se puede coordinar con previo acuerdo con el presidente las labores de todos los servidores públicos.</w:t>
      </w:r>
    </w:p>
    <w:p w14:paraId="084AF6D0" w14:textId="77777777" w:rsidR="00287CC0" w:rsidRDefault="00287CC0">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p>
    <w:p w14:paraId="3EEB4DD3" w14:textId="77777777" w:rsidR="00287CC0" w:rsidRDefault="009B2104">
      <w:pPr>
        <w:numPr>
          <w:ilvl w:val="0"/>
          <w:numId w:val="4"/>
        </w:numPr>
        <w:pBdr>
          <w:top w:val="nil"/>
          <w:left w:val="nil"/>
          <w:bottom w:val="nil"/>
          <w:right w:val="nil"/>
          <w:between w:val="nil"/>
        </w:pBdr>
        <w:tabs>
          <w:tab w:val="left" w:pos="199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Cursos, Seminarios y Capacitaciones a Servidores Públicos Municipales. </w:t>
      </w:r>
    </w:p>
    <w:p w14:paraId="64155D55" w14:textId="77777777" w:rsidR="00287CC0" w:rsidRDefault="00287CC0">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p>
    <w:p w14:paraId="22AA833C" w14:textId="77777777" w:rsidR="00287CC0" w:rsidRDefault="009B2104">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Se propone seguir con cursos, capacitaciones, talleres, foros, congresos, mesas de trabajo, y eventos de conocimiento, de forma permanente de los </w:t>
      </w:r>
      <w:r>
        <w:rPr>
          <w:rFonts w:ascii="Arial" w:eastAsia="Arial" w:hAnsi="Arial" w:cs="Arial"/>
          <w:color w:val="000000"/>
          <w:sz w:val="24"/>
          <w:szCs w:val="24"/>
        </w:rPr>
        <w:lastRenderedPageBreak/>
        <w:t xml:space="preserve">antes mencionados gran mayoría son gratuitos e impartidos por el estado en ocasiones de forma libre y gratuita a todas las áreas asegún sus funciones, </w:t>
      </w:r>
      <w:r>
        <w:rPr>
          <w:rFonts w:ascii="Arial" w:eastAsia="Arial" w:hAnsi="Arial" w:cs="Arial"/>
          <w:sz w:val="24"/>
          <w:szCs w:val="24"/>
        </w:rPr>
        <w:t>sólo</w:t>
      </w:r>
      <w:r>
        <w:rPr>
          <w:rFonts w:ascii="Arial" w:eastAsia="Arial" w:hAnsi="Arial" w:cs="Arial"/>
          <w:color w:val="000000"/>
          <w:sz w:val="24"/>
          <w:szCs w:val="24"/>
        </w:rPr>
        <w:t xml:space="preserve"> siguieron que estos sean de previo conociendo del presidente para que el de su autorización de manera explícita con firma y sello en un oficio de comisión antes que se realice el viaje, una vez autorizado oficialía mayor </w:t>
      </w:r>
      <w:r>
        <w:rPr>
          <w:rFonts w:ascii="Arial" w:eastAsia="Arial" w:hAnsi="Arial" w:cs="Arial"/>
          <w:sz w:val="24"/>
          <w:szCs w:val="24"/>
        </w:rPr>
        <w:t>asignará</w:t>
      </w:r>
      <w:r>
        <w:rPr>
          <w:rFonts w:ascii="Arial" w:eastAsia="Arial" w:hAnsi="Arial" w:cs="Arial"/>
          <w:color w:val="000000"/>
          <w:sz w:val="24"/>
          <w:szCs w:val="24"/>
        </w:rPr>
        <w:t xml:space="preserve"> transporte (sujeto a disponibilidad) y viáticos.</w:t>
      </w:r>
    </w:p>
    <w:p w14:paraId="02796A38" w14:textId="77777777" w:rsidR="00287CC0" w:rsidRDefault="00287CC0">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p>
    <w:p w14:paraId="06EC9C85" w14:textId="77777777" w:rsidR="00287CC0" w:rsidRDefault="009B2104">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En el caso de las capacitaciones hago la </w:t>
      </w:r>
      <w:r>
        <w:rPr>
          <w:rFonts w:ascii="Arial" w:eastAsia="Arial" w:hAnsi="Arial" w:cs="Arial"/>
          <w:sz w:val="24"/>
          <w:szCs w:val="24"/>
        </w:rPr>
        <w:t>propuesta</w:t>
      </w:r>
      <w:r>
        <w:rPr>
          <w:rFonts w:ascii="Arial" w:eastAsia="Arial" w:hAnsi="Arial" w:cs="Arial"/>
          <w:color w:val="000000"/>
          <w:sz w:val="24"/>
          <w:szCs w:val="24"/>
        </w:rPr>
        <w:t xml:space="preserve"> de una capacitación al mes en diferentes materias de conocimiento para ir formando una profesionalización de todos los servidores públicos municipales. Para lo cual muestro el siguiente Plan de capacitaciones, que estarán </w:t>
      </w:r>
      <w:r>
        <w:rPr>
          <w:rFonts w:ascii="Arial" w:eastAsia="Arial" w:hAnsi="Arial" w:cs="Arial"/>
          <w:sz w:val="24"/>
          <w:szCs w:val="24"/>
        </w:rPr>
        <w:t>dirigidos</w:t>
      </w:r>
      <w:r>
        <w:rPr>
          <w:rFonts w:ascii="Arial" w:eastAsia="Arial" w:hAnsi="Arial" w:cs="Arial"/>
          <w:color w:val="000000"/>
          <w:sz w:val="24"/>
          <w:szCs w:val="24"/>
        </w:rPr>
        <w:t xml:space="preserve"> por el Departamento de Oficialía Mayor y la Ponente la Lic. Mirna Guadalupe Ibarra Báñales:</w:t>
      </w:r>
    </w:p>
    <w:p w14:paraId="3E3D5A4F" w14:textId="77777777" w:rsidR="00287CC0" w:rsidRDefault="00287CC0">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p>
    <w:p w14:paraId="52BE57D0" w14:textId="77777777" w:rsidR="00287CC0" w:rsidRDefault="009B2104">
      <w:pPr>
        <w:numPr>
          <w:ilvl w:val="0"/>
          <w:numId w:val="4"/>
        </w:numPr>
        <w:pBdr>
          <w:top w:val="nil"/>
          <w:left w:val="nil"/>
          <w:bottom w:val="nil"/>
          <w:right w:val="nil"/>
          <w:between w:val="nil"/>
        </w:pBdr>
        <w:tabs>
          <w:tab w:val="left" w:pos="199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Mejoramiento De Sistemas De Organización Administrativa, para generar más eficiencia y eficacia.</w:t>
      </w:r>
    </w:p>
    <w:p w14:paraId="6B3BB049" w14:textId="77777777" w:rsidR="00287CC0" w:rsidRDefault="00287CC0">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p>
    <w:p w14:paraId="6BE6C5AC" w14:textId="77777777" w:rsidR="00287CC0" w:rsidRDefault="009B2104">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Para el mejoramiento propongo que el primer punto que se trate sea recordar de una forma detallada del proyecto que es esta administración 2024 – 2027 con visión y objetivos claros que plantee el presidente para no perder el rumbo, esto en una reunión general, con los directivos.</w:t>
      </w:r>
    </w:p>
    <w:p w14:paraId="0F3A39B8" w14:textId="77777777" w:rsidR="00287CC0" w:rsidRDefault="009B2104">
      <w:pPr>
        <w:pBdr>
          <w:top w:val="nil"/>
          <w:left w:val="nil"/>
          <w:bottom w:val="nil"/>
          <w:right w:val="nil"/>
          <w:between w:val="nil"/>
        </w:pBdr>
        <w:tabs>
          <w:tab w:val="left" w:pos="1995"/>
        </w:tabs>
        <w:spacing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La revisión y explicación del organigrama municipal ya que es un modelo estructurado que </w:t>
      </w:r>
      <w:r>
        <w:rPr>
          <w:rFonts w:ascii="Arial" w:eastAsia="Arial" w:hAnsi="Arial" w:cs="Arial"/>
          <w:sz w:val="24"/>
          <w:szCs w:val="24"/>
        </w:rPr>
        <w:t>define</w:t>
      </w:r>
      <w:r>
        <w:rPr>
          <w:rFonts w:ascii="Arial" w:eastAsia="Arial" w:hAnsi="Arial" w:cs="Arial"/>
          <w:color w:val="000000"/>
          <w:sz w:val="24"/>
          <w:szCs w:val="24"/>
        </w:rPr>
        <w:t xml:space="preserve"> la jerarquía, las funciones y las relaciones de trabajo dentro de esta institución, esto se realizaría en una reunión de trabajo en coordinación con planeación y hacienda municipal.</w:t>
      </w:r>
    </w:p>
    <w:p w14:paraId="47C5006A" w14:textId="77777777" w:rsidR="00287CC0" w:rsidRDefault="00287CC0">
      <w:pPr>
        <w:tabs>
          <w:tab w:val="left" w:pos="1995"/>
        </w:tabs>
        <w:spacing w:line="276" w:lineRule="auto"/>
        <w:jc w:val="both"/>
        <w:rPr>
          <w:rFonts w:ascii="Arial" w:eastAsia="Arial" w:hAnsi="Arial" w:cs="Arial"/>
          <w:sz w:val="24"/>
          <w:szCs w:val="24"/>
        </w:rPr>
      </w:pPr>
    </w:p>
    <w:p w14:paraId="6BADC1AA" w14:textId="77777777" w:rsidR="00287CC0" w:rsidRDefault="009B2104">
      <w:pPr>
        <w:numPr>
          <w:ilvl w:val="0"/>
          <w:numId w:val="4"/>
        </w:numPr>
        <w:pBdr>
          <w:top w:val="nil"/>
          <w:left w:val="nil"/>
          <w:bottom w:val="nil"/>
          <w:right w:val="nil"/>
          <w:between w:val="nil"/>
        </w:pBdr>
        <w:tabs>
          <w:tab w:val="left" w:pos="199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Manuales, Protocolos, Guías Y Reglamentos Operativos.</w:t>
      </w:r>
    </w:p>
    <w:p w14:paraId="03EB8AD3" w14:textId="77777777" w:rsidR="00287CC0" w:rsidRDefault="009B2104">
      <w:pPr>
        <w:pBdr>
          <w:top w:val="nil"/>
          <w:left w:val="nil"/>
          <w:bottom w:val="nil"/>
          <w:right w:val="nil"/>
          <w:between w:val="nil"/>
        </w:pBdr>
        <w:tabs>
          <w:tab w:val="left" w:pos="1995"/>
        </w:tabs>
        <w:spacing w:after="0" w:line="276" w:lineRule="auto"/>
        <w:ind w:left="720"/>
        <w:jc w:val="both"/>
        <w:rPr>
          <w:rFonts w:ascii="Arial" w:eastAsia="Arial" w:hAnsi="Arial" w:cs="Arial"/>
          <w:color w:val="000000"/>
          <w:sz w:val="24"/>
          <w:szCs w:val="24"/>
        </w:rPr>
      </w:pPr>
      <w:bookmarkStart w:id="1" w:name="_heading=h.thghl5wy8vod" w:colFirst="0" w:colLast="0"/>
      <w:bookmarkEnd w:id="1"/>
      <w:r>
        <w:rPr>
          <w:rFonts w:ascii="Arial" w:eastAsia="Arial" w:hAnsi="Arial" w:cs="Arial"/>
          <w:color w:val="000000"/>
          <w:sz w:val="24"/>
          <w:szCs w:val="24"/>
        </w:rPr>
        <w:t>La propuesta es la siguiente, crear manuales operativos para la el desarrollo y ejecución de actividades diversas ya que se puede usar como guía para no perder de vista como hacer las cosas, de igual forma evita la pérdida de tiempo y las fallas en la comunicación o trámites necesarios.</w:t>
      </w:r>
    </w:p>
    <w:p w14:paraId="7E398210" w14:textId="77777777" w:rsidR="00287CC0" w:rsidRDefault="009B2104">
      <w:pPr>
        <w:pBdr>
          <w:top w:val="nil"/>
          <w:left w:val="nil"/>
          <w:bottom w:val="nil"/>
          <w:right w:val="nil"/>
          <w:between w:val="nil"/>
        </w:pBdr>
        <w:tabs>
          <w:tab w:val="left" w:pos="1995"/>
        </w:tabs>
        <w:spacing w:line="276"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sz w:val="24"/>
          <w:szCs w:val="24"/>
        </w:rPr>
        <w:t>A</w:t>
      </w:r>
      <w:r>
        <w:rPr>
          <w:rFonts w:ascii="Arial" w:eastAsia="Arial" w:hAnsi="Arial" w:cs="Arial"/>
          <w:color w:val="000000"/>
          <w:sz w:val="24"/>
          <w:szCs w:val="24"/>
        </w:rPr>
        <w:t>quí la lista de manuales que propongo.</w:t>
      </w:r>
    </w:p>
    <w:p w14:paraId="7F3F8F9A" w14:textId="77777777" w:rsidR="00287CC0" w:rsidRDefault="00287CC0">
      <w:pPr>
        <w:pBdr>
          <w:top w:val="nil"/>
          <w:left w:val="nil"/>
          <w:bottom w:val="nil"/>
          <w:right w:val="nil"/>
          <w:between w:val="nil"/>
        </w:pBdr>
        <w:tabs>
          <w:tab w:val="left" w:pos="1995"/>
        </w:tabs>
        <w:spacing w:line="276" w:lineRule="auto"/>
        <w:ind w:left="720"/>
        <w:jc w:val="both"/>
        <w:rPr>
          <w:rFonts w:ascii="Arial" w:eastAsia="Arial" w:hAnsi="Arial" w:cs="Arial"/>
          <w:sz w:val="24"/>
          <w:szCs w:val="24"/>
        </w:rPr>
      </w:pPr>
    </w:p>
    <w:p w14:paraId="44750773" w14:textId="77777777" w:rsidR="00287CC0" w:rsidRDefault="009B2104">
      <w:pPr>
        <w:numPr>
          <w:ilvl w:val="0"/>
          <w:numId w:val="9"/>
        </w:numPr>
        <w:pBdr>
          <w:top w:val="nil"/>
          <w:left w:val="nil"/>
          <w:bottom w:val="nil"/>
          <w:right w:val="nil"/>
          <w:between w:val="nil"/>
        </w:pBdr>
        <w:tabs>
          <w:tab w:val="left" w:pos="1995"/>
        </w:tabs>
        <w:spacing w:after="0" w:line="276" w:lineRule="auto"/>
        <w:jc w:val="both"/>
        <w:rPr>
          <w:rFonts w:ascii="Arial" w:eastAsia="Arial" w:hAnsi="Arial" w:cs="Arial"/>
          <w:sz w:val="24"/>
          <w:szCs w:val="24"/>
        </w:rPr>
      </w:pPr>
      <w:r>
        <w:rPr>
          <w:rFonts w:ascii="Arial" w:eastAsia="Arial" w:hAnsi="Arial" w:cs="Arial"/>
          <w:sz w:val="24"/>
          <w:szCs w:val="24"/>
        </w:rPr>
        <w:t>Reglamento de la caja de ahorro con términos y condiciones.</w:t>
      </w:r>
    </w:p>
    <w:p w14:paraId="58AB8E08" w14:textId="77777777" w:rsidR="00287CC0" w:rsidRDefault="009B2104">
      <w:pPr>
        <w:numPr>
          <w:ilvl w:val="0"/>
          <w:numId w:val="9"/>
        </w:numPr>
        <w:pBdr>
          <w:top w:val="nil"/>
          <w:left w:val="nil"/>
          <w:bottom w:val="nil"/>
          <w:right w:val="nil"/>
          <w:between w:val="nil"/>
        </w:pBdr>
        <w:tabs>
          <w:tab w:val="left" w:pos="1995"/>
        </w:tabs>
        <w:spacing w:after="0" w:line="276" w:lineRule="auto"/>
        <w:jc w:val="both"/>
        <w:rPr>
          <w:rFonts w:ascii="Arial" w:eastAsia="Arial" w:hAnsi="Arial" w:cs="Arial"/>
          <w:sz w:val="24"/>
          <w:szCs w:val="24"/>
        </w:rPr>
      </w:pPr>
      <w:r>
        <w:rPr>
          <w:rFonts w:ascii="Arial" w:eastAsia="Arial" w:hAnsi="Arial" w:cs="Arial"/>
          <w:sz w:val="24"/>
          <w:szCs w:val="24"/>
        </w:rPr>
        <w:lastRenderedPageBreak/>
        <w:t>Manual de Oficios de Comisión.</w:t>
      </w:r>
    </w:p>
    <w:p w14:paraId="691D36A4" w14:textId="72362002" w:rsidR="00342BC8" w:rsidRDefault="009B2104" w:rsidP="00342BC8">
      <w:pPr>
        <w:numPr>
          <w:ilvl w:val="0"/>
          <w:numId w:val="9"/>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Manual de Pr</w:t>
      </w:r>
      <w:r w:rsidR="00D33CC2">
        <w:rPr>
          <w:rFonts w:ascii="Arial" w:eastAsia="Arial" w:hAnsi="Arial" w:cs="Arial"/>
          <w:sz w:val="24"/>
          <w:szCs w:val="24"/>
        </w:rPr>
        <w:t xml:space="preserve">ocedimientos </w:t>
      </w:r>
      <w:r w:rsidR="00342BC8">
        <w:rPr>
          <w:rFonts w:ascii="Arial" w:eastAsia="Arial" w:hAnsi="Arial" w:cs="Arial"/>
          <w:sz w:val="24"/>
          <w:szCs w:val="24"/>
        </w:rPr>
        <w:t>registro de personal nuevo y bajas de los mismos.</w:t>
      </w:r>
    </w:p>
    <w:p w14:paraId="6B91B737" w14:textId="77777777" w:rsidR="00342BC8" w:rsidRDefault="00342BC8" w:rsidP="00342BC8">
      <w:pPr>
        <w:pBdr>
          <w:top w:val="nil"/>
          <w:left w:val="nil"/>
          <w:bottom w:val="nil"/>
          <w:right w:val="nil"/>
          <w:between w:val="nil"/>
        </w:pBdr>
        <w:tabs>
          <w:tab w:val="left" w:pos="1995"/>
        </w:tabs>
        <w:spacing w:line="276" w:lineRule="auto"/>
        <w:ind w:left="1440"/>
        <w:jc w:val="both"/>
        <w:rPr>
          <w:rFonts w:ascii="Arial" w:eastAsia="Arial" w:hAnsi="Arial" w:cs="Arial"/>
          <w:sz w:val="24"/>
          <w:szCs w:val="24"/>
        </w:rPr>
      </w:pPr>
    </w:p>
    <w:p w14:paraId="2C2EB903" w14:textId="07F365E1" w:rsidR="00342BC8" w:rsidRDefault="00342BC8" w:rsidP="00342BC8">
      <w:pPr>
        <w:pStyle w:val="Prrafodelista"/>
        <w:numPr>
          <w:ilvl w:val="0"/>
          <w:numId w:val="4"/>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Prestaciones, Estímulos, Gratificaciones, Salario Emocional</w:t>
      </w:r>
    </w:p>
    <w:p w14:paraId="175F031F" w14:textId="39DB468F"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Modernización de la nómina, calendarios anuales (días, feriados Periodos Vacacionales).</w:t>
      </w:r>
    </w:p>
    <w:p w14:paraId="6049E8B4" w14:textId="02CDAF12"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Para este punto propongo un calendario que sea revisado y aprobado por el presidente y la encargada de hacienda, marcando todos los días feriados y puentes del año 2026, fechas importantes, discutir el periodo vacacional y algunos temas de días solicitados o periodos extemporáneos de vacaciones,</w:t>
      </w:r>
    </w:p>
    <w:p w14:paraId="07432478"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Para ello propongo un cambio en el periodo vacacional diferente claro a discusión.</w:t>
      </w:r>
    </w:p>
    <w:p w14:paraId="596F09A0" w14:textId="6C13AE1A"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 xml:space="preserve">Modernización de la nomina cabio 100% a electrónico, (ya que con las recientes modernizaciones de los sistemas en Hacienda será posible llevar un mejor control de los pagos y con el objetivo de reducir el pago de nóminas en efectivo al mínimo. </w:t>
      </w:r>
    </w:p>
    <w:p w14:paraId="269931F0" w14:textId="357C767E"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Las gratificaciones son una forma del reconocimiento hacia los colaboradores por su desempeño y trabajo, por lo cual propongo mencionando y basándome en el antecedente del gobernador, que aparte del día feriado se entregue como estimulo 5 días de salario como gratificación por el día del servidor público. (a consideración del presidente y disponibilidad de presupuesto).</w:t>
      </w:r>
    </w:p>
    <w:p w14:paraId="156C82EB" w14:textId="11CA0DE8"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Tabla de salarios, es un tema de inconformidad, por parte de algunos servidores públicos, que existen salarios des iguales en los mismos puestos por lo cual propongo que se apruebe una tabla de salarios mínimos, como bace, respetando los puestos con antigüedad.</w:t>
      </w:r>
    </w:p>
    <w:p w14:paraId="49090769" w14:textId="25DD9C58" w:rsidR="00342BC8" w:rsidRP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 xml:space="preserve">Salario emocional se define como: una </w:t>
      </w:r>
      <w:r w:rsidRPr="00342BC8">
        <w:rPr>
          <w:rFonts w:ascii="Arial" w:eastAsia="Arial" w:hAnsi="Arial" w:cs="Arial"/>
          <w:sz w:val="24"/>
          <w:szCs w:val="24"/>
        </w:rPr>
        <w:t>serie de beneficios no económicos que una empresa ofrece a sus empleados para mejorar su bienestar, satisfacción y motivación, más allá del sueldo</w:t>
      </w:r>
      <w:r>
        <w:rPr>
          <w:rFonts w:ascii="Arial" w:eastAsia="Arial" w:hAnsi="Arial" w:cs="Arial"/>
          <w:sz w:val="24"/>
          <w:szCs w:val="24"/>
        </w:rPr>
        <w:t>. Para ello propongo que se de el día de cumpleaños del trabajador que le corresponde con opción a recorrerlo al fin de semana próximo, siempre y cuando no entorpezca las actividades que realiza, días por fallecimiento de familiar directo, licencia por matrimonio.</w:t>
      </w:r>
    </w:p>
    <w:p w14:paraId="66A108CE" w14:textId="495D987B" w:rsidR="00342BC8" w:rsidRDefault="00342BC8" w:rsidP="00342BC8">
      <w:pPr>
        <w:pStyle w:val="Prrafodelista"/>
        <w:numPr>
          <w:ilvl w:val="0"/>
          <w:numId w:val="4"/>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lastRenderedPageBreak/>
        <w:t>Modernizar los protocolos de selección de personal, cambios de nomina de eventual a base con términos y condiciones.</w:t>
      </w:r>
    </w:p>
    <w:p w14:paraId="35278EC2" w14:textId="2B3B1529" w:rsidR="00342BC8" w:rsidRDefault="00342BC8" w:rsidP="00342BC8">
      <w:pPr>
        <w:pStyle w:val="Prrafodelista"/>
        <w:numPr>
          <w:ilvl w:val="0"/>
          <w:numId w:val="10"/>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El control y el manejo del personal sobre todo administrativo y operativo, en este punto deseo organizar un protocolo sobre cómo es la manera correcta de contratación y asignación de plazas; ¿Qué puesto de trabajo necesitan la aprobación del presidente, y cuales son se libre acceso? Veo una problemática fuerte al momento de decidir cambios de área sobre todo en personal antiguo con mas de 6 años, esto en general, la segunda problemática es con el personal de seguridad publica y su alta rotación, a qui no me meto en el tema de selección de personal, meramente lo que  busco es que el control sea estricto en términos administrativo ya que se contrata personal y se notifican las altas ya fuera de tiempo, y con una escasa comunicación, entorpeciendo los procesos de arando de expedientes y registros de altas en Hacienda.</w:t>
      </w:r>
    </w:p>
    <w:p w14:paraId="7AA283C1" w14:textId="2453BA22" w:rsidR="00342BC8" w:rsidRDefault="00342BC8" w:rsidP="00342BC8">
      <w:pPr>
        <w:pStyle w:val="Prrafodelista"/>
        <w:numPr>
          <w:ilvl w:val="0"/>
          <w:numId w:val="10"/>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Con ello busco que todo el personal que va a ingresar se registre correctamente en el departamento, tipo de empleado, puesto, área de salud, fotografía para credencialización, antes de empezar a laborar y si ingreso a trabajar sea un día o turno antes de iniciar la quincena, todo su expediente tiene que estar completo antes de iniciar a trabajar, solo se admitirán casos extraordinarios con orden directa del presidente.</w:t>
      </w:r>
    </w:p>
    <w:p w14:paraId="582F9AD0" w14:textId="3C3B7435" w:rsidR="00342BC8" w:rsidRDefault="00342BC8" w:rsidP="00342BC8">
      <w:pPr>
        <w:pStyle w:val="Prrafodelista"/>
        <w:numPr>
          <w:ilvl w:val="0"/>
          <w:numId w:val="10"/>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 xml:space="preserve">En casos de termino o suspensión de la relación de trabajo, propongo que se lleven los procedimientos como los marca la ley esto buscando una terminación laboral sin roses ya que en el actual año se dieron </w:t>
      </w:r>
      <w:r w:rsidR="00AC385B">
        <w:rPr>
          <w:rFonts w:ascii="Arial" w:eastAsia="Arial" w:hAnsi="Arial" w:cs="Arial"/>
          <w:sz w:val="24"/>
          <w:szCs w:val="24"/>
        </w:rPr>
        <w:t>37</w:t>
      </w:r>
      <w:r>
        <w:rPr>
          <w:rFonts w:ascii="Arial" w:eastAsia="Arial" w:hAnsi="Arial" w:cs="Arial"/>
          <w:sz w:val="24"/>
          <w:szCs w:val="24"/>
        </w:rPr>
        <w:t xml:space="preserve"> finiquitos por renuncia, propongo un presupuesto en casos de despido injustificado para acuerdos y negociaciones. El tema de las denuncias en la actual administración es preocupante y la estrategia de esta propuesta es minimizar al mínimo, ese tipo de conflictos laborales. </w:t>
      </w:r>
    </w:p>
    <w:p w14:paraId="51B69D72" w14:textId="7C673AC9" w:rsidR="00342BC8" w:rsidRDefault="00342BC8" w:rsidP="00342BC8">
      <w:pPr>
        <w:pStyle w:val="Prrafodelista"/>
        <w:numPr>
          <w:ilvl w:val="0"/>
          <w:numId w:val="10"/>
        </w:numPr>
        <w:pBdr>
          <w:top w:val="nil"/>
          <w:left w:val="nil"/>
          <w:bottom w:val="nil"/>
          <w:right w:val="nil"/>
          <w:between w:val="nil"/>
        </w:pBdr>
        <w:tabs>
          <w:tab w:val="left" w:pos="1995"/>
        </w:tabs>
        <w:spacing w:line="276" w:lineRule="auto"/>
        <w:ind w:left="1080"/>
        <w:jc w:val="both"/>
        <w:rPr>
          <w:rFonts w:ascii="Arial" w:eastAsia="Arial" w:hAnsi="Arial" w:cs="Arial"/>
          <w:sz w:val="24"/>
          <w:szCs w:val="24"/>
        </w:rPr>
      </w:pPr>
      <w:r w:rsidRPr="00342BC8">
        <w:rPr>
          <w:rFonts w:ascii="Arial" w:eastAsia="Arial" w:hAnsi="Arial" w:cs="Arial"/>
          <w:sz w:val="24"/>
          <w:szCs w:val="24"/>
        </w:rPr>
        <w:t>Catálogo de puestos, así como se menciona la cantidad de puestos disponibles en el presupuesto de egresos, propongo que se presupuesten la cantidad de puestos disponibles en el personal eventual y con ello controlar la cantidad de personal que se contra y con ello eficientar el recurso humano</w:t>
      </w:r>
      <w:r>
        <w:rPr>
          <w:rFonts w:ascii="Arial" w:eastAsia="Arial" w:hAnsi="Arial" w:cs="Arial"/>
          <w:sz w:val="24"/>
          <w:szCs w:val="24"/>
        </w:rPr>
        <w:t xml:space="preserve">, y de esta forma solo contratar al personal necesario, enfocándonos y mejorar procesos e invertir en el desarrollo de los mismos y mejorando las tecnologías. </w:t>
      </w:r>
    </w:p>
    <w:p w14:paraId="2FA63F92" w14:textId="375A2E44" w:rsid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4"/>
          <w:szCs w:val="24"/>
        </w:rPr>
      </w:pPr>
    </w:p>
    <w:p w14:paraId="1416D2C4" w14:textId="087AD2BE" w:rsidR="00342BC8" w:rsidRDefault="00342BC8" w:rsidP="00342BC8">
      <w:pPr>
        <w:pStyle w:val="Prrafodelista"/>
        <w:numPr>
          <w:ilvl w:val="0"/>
          <w:numId w:val="4"/>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Banco de datos, en recursos humanos, manuales, procesos y protocolos</w:t>
      </w:r>
    </w:p>
    <w:p w14:paraId="1A35513E" w14:textId="3DDEFA8A"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Propongo tener un banco de datos mejorado, que en un futuro estuviera disponible en una plataforma a disponibilidad de todo el equipo para que el conocimiento no se pierda, con el tiempo se mejore y enriquezca.</w:t>
      </w:r>
    </w:p>
    <w:p w14:paraId="288D1CF3" w14:textId="36B21703"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 xml:space="preserve">Los datos personales son se suma importancia y de manejo delicado, propongo que todo documento de importancia se codifique e inventare para evitar perdida, y mejorar el control. Esto en un tema archivístico estricto. </w:t>
      </w:r>
    </w:p>
    <w:p w14:paraId="5391E474"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2FC1B5B0" w14:textId="22B7E8AB"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ab/>
      </w:r>
    </w:p>
    <w:p w14:paraId="5F8ADD95" w14:textId="102F66E8" w:rsidR="00342BC8" w:rsidRPr="00342BC8" w:rsidRDefault="00342BC8" w:rsidP="00342BC8">
      <w:pPr>
        <w:pStyle w:val="Prrafodelista"/>
        <w:numPr>
          <w:ilvl w:val="0"/>
          <w:numId w:val="4"/>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Disciplina - reglamentos</w:t>
      </w:r>
    </w:p>
    <w:p w14:paraId="5587C1D9" w14:textId="2D224E02" w:rsidR="00342BC8" w:rsidRDefault="00342BC8" w:rsidP="00342BC8">
      <w:pPr>
        <w:pStyle w:val="Prrafodelista"/>
        <w:numPr>
          <w:ilvl w:val="0"/>
          <w:numId w:val="13"/>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I</w:t>
      </w:r>
      <w:r w:rsidRPr="00342BC8">
        <w:rPr>
          <w:rFonts w:ascii="Arial" w:eastAsia="Arial" w:hAnsi="Arial" w:cs="Arial"/>
          <w:sz w:val="24"/>
          <w:szCs w:val="24"/>
        </w:rPr>
        <w:t>nternos y de personal</w:t>
      </w:r>
      <w:r>
        <w:rPr>
          <w:rFonts w:ascii="Arial" w:eastAsia="Arial" w:hAnsi="Arial" w:cs="Arial"/>
          <w:sz w:val="24"/>
          <w:szCs w:val="24"/>
        </w:rPr>
        <w:t>:</w:t>
      </w:r>
    </w:p>
    <w:p w14:paraId="0C608150" w14:textId="1AF57407" w:rsidR="00342BC8" w:rsidRPr="00342BC8" w:rsidRDefault="00342BC8" w:rsidP="00342BC8">
      <w:pPr>
        <w:pStyle w:val="Prrafodelista"/>
        <w:numPr>
          <w:ilvl w:val="0"/>
          <w:numId w:val="16"/>
        </w:numPr>
        <w:pBdr>
          <w:top w:val="nil"/>
          <w:left w:val="nil"/>
          <w:bottom w:val="nil"/>
          <w:right w:val="nil"/>
          <w:between w:val="nil"/>
        </w:pBdr>
        <w:tabs>
          <w:tab w:val="left" w:pos="1995"/>
        </w:tabs>
        <w:spacing w:line="276" w:lineRule="auto"/>
        <w:jc w:val="both"/>
        <w:rPr>
          <w:rFonts w:ascii="Arial" w:eastAsia="Arial" w:hAnsi="Arial" w:cs="Arial"/>
          <w:sz w:val="24"/>
          <w:szCs w:val="24"/>
        </w:rPr>
      </w:pPr>
      <w:r w:rsidRPr="00342BC8">
        <w:rPr>
          <w:rFonts w:ascii="Arial" w:eastAsia="Arial" w:hAnsi="Arial" w:cs="Arial"/>
          <w:sz w:val="24"/>
          <w:szCs w:val="24"/>
        </w:rPr>
        <w:t>Reglamento Interno: Detalla la estructura organizacional, las funciones de cada área y los procedimientos operativos y administrativos.</w:t>
      </w:r>
    </w:p>
    <w:p w14:paraId="694F89CF" w14:textId="60B9F7AC" w:rsidR="00342BC8" w:rsidRPr="00342BC8" w:rsidRDefault="00342BC8" w:rsidP="00342BC8">
      <w:pPr>
        <w:pStyle w:val="Prrafodelista"/>
        <w:numPr>
          <w:ilvl w:val="0"/>
          <w:numId w:val="16"/>
        </w:numPr>
        <w:pBdr>
          <w:top w:val="nil"/>
          <w:left w:val="nil"/>
          <w:bottom w:val="nil"/>
          <w:right w:val="nil"/>
          <w:between w:val="nil"/>
        </w:pBdr>
        <w:tabs>
          <w:tab w:val="left" w:pos="1995"/>
        </w:tabs>
        <w:spacing w:line="276" w:lineRule="auto"/>
        <w:jc w:val="both"/>
        <w:rPr>
          <w:rFonts w:ascii="Arial" w:eastAsia="Arial" w:hAnsi="Arial" w:cs="Arial"/>
          <w:sz w:val="24"/>
          <w:szCs w:val="24"/>
        </w:rPr>
      </w:pPr>
      <w:r w:rsidRPr="00342BC8">
        <w:rPr>
          <w:rFonts w:ascii="Arial" w:eastAsia="Arial" w:hAnsi="Arial" w:cs="Arial"/>
          <w:sz w:val="24"/>
          <w:szCs w:val="24"/>
        </w:rPr>
        <w:t>Asistencia y puntualidad: Reglas sobre el horario laboral, el registro de asistencia y las justificaciones de ausencias.</w:t>
      </w:r>
    </w:p>
    <w:p w14:paraId="2B616938" w14:textId="77777777" w:rsidR="00342BC8" w:rsidRPr="00342BC8" w:rsidRDefault="00342BC8" w:rsidP="00342BC8">
      <w:pPr>
        <w:pStyle w:val="Prrafodelista"/>
        <w:numPr>
          <w:ilvl w:val="0"/>
          <w:numId w:val="16"/>
        </w:numPr>
        <w:pBdr>
          <w:top w:val="nil"/>
          <w:left w:val="nil"/>
          <w:bottom w:val="nil"/>
          <w:right w:val="nil"/>
          <w:between w:val="nil"/>
        </w:pBdr>
        <w:tabs>
          <w:tab w:val="left" w:pos="1995"/>
        </w:tabs>
        <w:spacing w:line="276" w:lineRule="auto"/>
        <w:jc w:val="both"/>
        <w:rPr>
          <w:rFonts w:ascii="Arial" w:eastAsia="Arial" w:hAnsi="Arial" w:cs="Arial"/>
          <w:sz w:val="24"/>
          <w:szCs w:val="24"/>
        </w:rPr>
      </w:pPr>
      <w:r w:rsidRPr="00342BC8">
        <w:rPr>
          <w:rFonts w:ascii="Arial" w:eastAsia="Arial" w:hAnsi="Arial" w:cs="Arial"/>
          <w:sz w:val="24"/>
          <w:szCs w:val="24"/>
        </w:rPr>
        <w:t>Conducta y ética: Normas de comportamiento en el trabajo, trato al público y observancia de la integridad y reputación del servidor público.</w:t>
      </w:r>
    </w:p>
    <w:p w14:paraId="66429ECF" w14:textId="77777777" w:rsidR="00342BC8" w:rsidRDefault="00342BC8" w:rsidP="00342BC8">
      <w:pPr>
        <w:pStyle w:val="Prrafodelista"/>
        <w:pBdr>
          <w:top w:val="nil"/>
          <w:left w:val="nil"/>
          <w:bottom w:val="nil"/>
          <w:right w:val="nil"/>
          <w:between w:val="nil"/>
        </w:pBdr>
        <w:tabs>
          <w:tab w:val="left" w:pos="1995"/>
        </w:tabs>
        <w:spacing w:line="276" w:lineRule="auto"/>
        <w:ind w:left="1440"/>
        <w:jc w:val="both"/>
        <w:rPr>
          <w:rFonts w:ascii="Arial" w:eastAsia="Arial" w:hAnsi="Arial" w:cs="Arial"/>
          <w:sz w:val="24"/>
          <w:szCs w:val="24"/>
        </w:rPr>
      </w:pPr>
    </w:p>
    <w:p w14:paraId="4826737F" w14:textId="16783408" w:rsidR="00342BC8" w:rsidRDefault="00342BC8" w:rsidP="00342BC8">
      <w:pPr>
        <w:pStyle w:val="Prrafodelista"/>
        <w:numPr>
          <w:ilvl w:val="0"/>
          <w:numId w:val="13"/>
        </w:num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O</w:t>
      </w:r>
      <w:r w:rsidRPr="00342BC8">
        <w:rPr>
          <w:rFonts w:ascii="Arial" w:eastAsia="Arial" w:hAnsi="Arial" w:cs="Arial"/>
          <w:sz w:val="24"/>
          <w:szCs w:val="24"/>
        </w:rPr>
        <w:t>perativos y de funció</w:t>
      </w:r>
      <w:r>
        <w:rPr>
          <w:rFonts w:ascii="Arial" w:eastAsia="Arial" w:hAnsi="Arial" w:cs="Arial"/>
          <w:sz w:val="24"/>
          <w:szCs w:val="24"/>
        </w:rPr>
        <w:t>n</w:t>
      </w:r>
    </w:p>
    <w:p w14:paraId="2B64B265" w14:textId="77777777" w:rsidR="00342BC8" w:rsidRDefault="00342BC8" w:rsidP="00342BC8">
      <w:pPr>
        <w:pStyle w:val="Prrafodelista"/>
        <w:pBdr>
          <w:top w:val="nil"/>
          <w:left w:val="nil"/>
          <w:bottom w:val="nil"/>
          <w:right w:val="nil"/>
          <w:between w:val="nil"/>
        </w:pBdr>
        <w:tabs>
          <w:tab w:val="left" w:pos="1995"/>
        </w:tabs>
        <w:spacing w:line="276" w:lineRule="auto"/>
        <w:ind w:left="1440"/>
        <w:jc w:val="both"/>
        <w:rPr>
          <w:rFonts w:ascii="Arial" w:eastAsia="Arial" w:hAnsi="Arial" w:cs="Arial"/>
          <w:sz w:val="24"/>
          <w:szCs w:val="24"/>
        </w:rPr>
      </w:pPr>
    </w:p>
    <w:p w14:paraId="456F71AD" w14:textId="071AD4DC" w:rsidR="00342BC8" w:rsidRDefault="00342BC8" w:rsidP="00342BC8">
      <w:pPr>
        <w:pStyle w:val="Prrafodelista"/>
        <w:numPr>
          <w:ilvl w:val="0"/>
          <w:numId w:val="15"/>
        </w:numPr>
        <w:pBdr>
          <w:top w:val="nil"/>
          <w:left w:val="nil"/>
          <w:bottom w:val="nil"/>
          <w:right w:val="nil"/>
          <w:between w:val="nil"/>
        </w:pBdr>
        <w:tabs>
          <w:tab w:val="left" w:pos="1995"/>
        </w:tabs>
        <w:spacing w:line="276" w:lineRule="auto"/>
        <w:jc w:val="both"/>
        <w:rPr>
          <w:rFonts w:ascii="Arial" w:eastAsia="Arial" w:hAnsi="Arial" w:cs="Arial"/>
          <w:sz w:val="24"/>
          <w:szCs w:val="24"/>
        </w:rPr>
      </w:pPr>
      <w:r w:rsidRPr="00342BC8">
        <w:rPr>
          <w:rFonts w:ascii="Arial" w:eastAsia="Arial" w:hAnsi="Arial" w:cs="Arial"/>
          <w:sz w:val="24"/>
          <w:szCs w:val="24"/>
        </w:rPr>
        <w:t>Procedimiento Administrativo: Define cómo se deben tramitar los procedimientos y solicitudes de la ciudadanía.</w:t>
      </w:r>
    </w:p>
    <w:p w14:paraId="7F3D6302" w14:textId="77777777" w:rsid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ab/>
      </w:r>
    </w:p>
    <w:p w14:paraId="67244C11" w14:textId="152FF26E" w:rsid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t xml:space="preserve">Estos son reglamentos que nos hace falta crear para mejorar la conducta y disciplina, la falta de conocimiento de reglamentos internos que ya se encuentran vigentes y leyes que nos rigen tales como </w:t>
      </w:r>
      <w:r w:rsidRPr="00342BC8">
        <w:rPr>
          <w:rFonts w:ascii="Arial" w:eastAsia="Arial" w:hAnsi="Arial" w:cs="Arial"/>
          <w:sz w:val="24"/>
          <w:szCs w:val="24"/>
        </w:rPr>
        <w:t>Ley Orgánica Municipal del Estado de Jalisco</w:t>
      </w:r>
      <w:r>
        <w:rPr>
          <w:rFonts w:ascii="Arial" w:eastAsia="Arial" w:hAnsi="Arial" w:cs="Arial"/>
          <w:sz w:val="24"/>
          <w:szCs w:val="24"/>
        </w:rPr>
        <w:t>, que menciona las funciones de cada uno de los directivos.</w:t>
      </w:r>
    </w:p>
    <w:p w14:paraId="31511DF8" w14:textId="77777777" w:rsidR="00342BC8" w:rsidRP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8"/>
          <w:szCs w:val="28"/>
        </w:rPr>
      </w:pPr>
    </w:p>
    <w:p w14:paraId="25A48CFC" w14:textId="487A252B" w:rsidR="00342BC8" w:rsidRPr="00342BC8" w:rsidRDefault="00342BC8" w:rsidP="00342BC8">
      <w:pPr>
        <w:pStyle w:val="Prrafodelista"/>
        <w:numPr>
          <w:ilvl w:val="0"/>
          <w:numId w:val="5"/>
        </w:numPr>
        <w:pBdr>
          <w:top w:val="nil"/>
          <w:left w:val="nil"/>
          <w:bottom w:val="nil"/>
          <w:right w:val="nil"/>
          <w:between w:val="nil"/>
        </w:pBdr>
        <w:tabs>
          <w:tab w:val="left" w:pos="1995"/>
        </w:tabs>
        <w:spacing w:line="276" w:lineRule="auto"/>
        <w:jc w:val="both"/>
        <w:rPr>
          <w:rFonts w:ascii="Arial" w:eastAsia="Arial" w:hAnsi="Arial" w:cs="Arial"/>
          <w:b/>
          <w:bCs/>
          <w:sz w:val="28"/>
          <w:szCs w:val="28"/>
        </w:rPr>
      </w:pPr>
      <w:r w:rsidRPr="00342BC8">
        <w:rPr>
          <w:rFonts w:ascii="Arial" w:eastAsia="Arial" w:hAnsi="Arial" w:cs="Arial"/>
          <w:b/>
          <w:bCs/>
          <w:sz w:val="28"/>
          <w:szCs w:val="28"/>
        </w:rPr>
        <w:t>ALINEACIÓN DE ACTIVIDADES A LA NORMATIVIDAD</w:t>
      </w:r>
    </w:p>
    <w:p w14:paraId="2882C9E8"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21BEC41A" w14:textId="0F574D74" w:rsidR="00342BC8" w:rsidRP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r>
        <w:rPr>
          <w:rFonts w:ascii="Arial" w:eastAsia="Arial" w:hAnsi="Arial" w:cs="Arial"/>
          <w:sz w:val="24"/>
          <w:szCs w:val="24"/>
        </w:rPr>
        <w:lastRenderedPageBreak/>
        <w:t xml:space="preserve">Las actividades que propone a realizar el Departamento de Oficialía Mayor se desarrollan a partir del </w:t>
      </w:r>
      <w:r w:rsidRPr="00342BC8">
        <w:rPr>
          <w:rFonts w:ascii="Arial" w:eastAsia="Arial" w:hAnsi="Arial" w:cs="Arial"/>
          <w:sz w:val="24"/>
          <w:szCs w:val="24"/>
        </w:rPr>
        <w:t>PMDG 24 - 27 Plan Municipal De Desarrollo Y Gobernanza H. Ayuntamiento Del Municipio De Degollado, Jalisco</w:t>
      </w:r>
      <w:r>
        <w:rPr>
          <w:rFonts w:ascii="Arial" w:eastAsia="Arial" w:hAnsi="Arial" w:cs="Arial"/>
          <w:sz w:val="24"/>
          <w:szCs w:val="24"/>
        </w:rPr>
        <w:t>. L</w:t>
      </w:r>
      <w:r w:rsidRPr="00342BC8">
        <w:rPr>
          <w:rFonts w:ascii="Arial" w:eastAsia="Arial" w:hAnsi="Arial" w:cs="Arial"/>
          <w:sz w:val="24"/>
          <w:szCs w:val="24"/>
        </w:rPr>
        <w:t>as atribuciones, responsabilidades y funciones que menciona</w:t>
      </w:r>
      <w:r>
        <w:rPr>
          <w:rFonts w:ascii="Arial" w:eastAsia="Arial" w:hAnsi="Arial" w:cs="Arial"/>
          <w:sz w:val="24"/>
          <w:szCs w:val="24"/>
        </w:rPr>
        <w:t>n el Manual</w:t>
      </w:r>
      <w:r w:rsidRPr="00342BC8">
        <w:rPr>
          <w:rFonts w:ascii="Arial" w:eastAsia="Arial" w:hAnsi="Arial" w:cs="Arial"/>
          <w:sz w:val="24"/>
          <w:szCs w:val="24"/>
        </w:rPr>
        <w:t xml:space="preserve"> de Operaciones y Procedimientos H. Ayuntamiento Constitucional De Degollado, Jal 2024 – 2027.</w:t>
      </w:r>
      <w:r>
        <w:rPr>
          <w:rFonts w:ascii="Arial" w:eastAsia="Arial" w:hAnsi="Arial" w:cs="Arial"/>
          <w:sz w:val="24"/>
          <w:szCs w:val="24"/>
        </w:rPr>
        <w:t xml:space="preserve"> Y el </w:t>
      </w:r>
      <w:r w:rsidRPr="00342BC8">
        <w:rPr>
          <w:rFonts w:ascii="Arial" w:eastAsia="Arial" w:hAnsi="Arial" w:cs="Arial"/>
          <w:sz w:val="24"/>
          <w:szCs w:val="24"/>
        </w:rPr>
        <w:t xml:space="preserve">Manual De organización Del H. Ayuntamiento De Degollado, Jalisco 2024 - 2027. </w:t>
      </w:r>
      <w:r>
        <w:rPr>
          <w:rFonts w:ascii="Arial" w:eastAsia="Arial" w:hAnsi="Arial" w:cs="Arial"/>
          <w:sz w:val="24"/>
          <w:szCs w:val="24"/>
        </w:rPr>
        <w:t xml:space="preserve">Siempre y cuando todo en conformidad de la </w:t>
      </w:r>
      <w:r w:rsidRPr="00342BC8">
        <w:rPr>
          <w:rFonts w:ascii="Arial" w:eastAsia="Arial" w:hAnsi="Arial" w:cs="Arial"/>
          <w:sz w:val="24"/>
          <w:szCs w:val="24"/>
        </w:rPr>
        <w:t xml:space="preserve">Ley Orgánica Municipal del Estado de Jalisco </w:t>
      </w:r>
      <w:r>
        <w:rPr>
          <w:rFonts w:ascii="Arial" w:eastAsia="Arial" w:hAnsi="Arial" w:cs="Arial"/>
          <w:sz w:val="24"/>
          <w:szCs w:val="24"/>
        </w:rPr>
        <w:t xml:space="preserve">y la </w:t>
      </w:r>
      <w:r w:rsidRPr="00342BC8">
        <w:rPr>
          <w:rFonts w:ascii="Arial" w:eastAsia="Arial" w:hAnsi="Arial" w:cs="Arial"/>
          <w:sz w:val="24"/>
          <w:szCs w:val="24"/>
        </w:rPr>
        <w:t>Ley para los Servidores Públicos del Estado de Jalisco y sus Municipios</w:t>
      </w:r>
      <w:r>
        <w:rPr>
          <w:rFonts w:ascii="Arial" w:eastAsia="Arial" w:hAnsi="Arial" w:cs="Arial"/>
          <w:sz w:val="24"/>
          <w:szCs w:val="24"/>
        </w:rPr>
        <w:t xml:space="preserve">. </w:t>
      </w:r>
    </w:p>
    <w:tbl>
      <w:tblPr>
        <w:tblStyle w:val="Tablaconcuadrcula"/>
        <w:tblW w:w="8926" w:type="dxa"/>
        <w:tblInd w:w="0" w:type="dxa"/>
        <w:tblLook w:val="04A0" w:firstRow="1" w:lastRow="0" w:firstColumn="1" w:lastColumn="0" w:noHBand="0" w:noVBand="1"/>
      </w:tblPr>
      <w:tblGrid>
        <w:gridCol w:w="3539"/>
        <w:gridCol w:w="2977"/>
        <w:gridCol w:w="2410"/>
      </w:tblGrid>
      <w:tr w:rsidR="00342BC8" w:rsidRPr="00342BC8" w14:paraId="44DE80C2" w14:textId="77777777" w:rsidTr="00342BC8">
        <w:trPr>
          <w:trHeight w:val="579"/>
        </w:trPr>
        <w:tc>
          <w:tcPr>
            <w:tcW w:w="3539" w:type="dxa"/>
            <w:tcBorders>
              <w:top w:val="single" w:sz="4" w:space="0" w:color="auto"/>
              <w:left w:val="single" w:sz="4" w:space="0" w:color="auto"/>
              <w:bottom w:val="single" w:sz="4" w:space="0" w:color="auto"/>
              <w:right w:val="single" w:sz="4" w:space="0" w:color="auto"/>
            </w:tcBorders>
            <w:hideMark/>
          </w:tcPr>
          <w:p w14:paraId="2944745B" w14:textId="1153E58E" w:rsidR="00342BC8" w:rsidRPr="00342BC8" w:rsidRDefault="00342BC8" w:rsidP="00342BC8">
            <w:pPr>
              <w:spacing w:before="100" w:beforeAutospacing="1" w:line="256" w:lineRule="auto"/>
              <w:jc w:val="center"/>
              <w:rPr>
                <w:rFonts w:ascii="Arial" w:hAnsi="Arial" w:cs="Arial"/>
                <w:sz w:val="24"/>
                <w:szCs w:val="24"/>
              </w:rPr>
            </w:pPr>
            <w:r w:rsidRPr="00342BC8">
              <w:rPr>
                <w:rFonts w:ascii="Arial" w:eastAsia="Calibri" w:hAnsi="Arial" w:cs="Arial"/>
                <w:sz w:val="24"/>
                <w:szCs w:val="24"/>
              </w:rPr>
              <w:t>A</w:t>
            </w:r>
            <w:r>
              <w:rPr>
                <w:rFonts w:ascii="Arial" w:eastAsia="Calibri" w:hAnsi="Arial" w:cs="Arial"/>
                <w:sz w:val="24"/>
                <w:szCs w:val="24"/>
              </w:rPr>
              <w:t xml:space="preserve">tribuciones y Funciones </w:t>
            </w:r>
          </w:p>
        </w:tc>
        <w:tc>
          <w:tcPr>
            <w:tcW w:w="2977" w:type="dxa"/>
            <w:tcBorders>
              <w:top w:val="single" w:sz="4" w:space="0" w:color="auto"/>
              <w:left w:val="single" w:sz="4" w:space="0" w:color="auto"/>
              <w:bottom w:val="single" w:sz="4" w:space="0" w:color="auto"/>
              <w:right w:val="single" w:sz="4" w:space="0" w:color="auto"/>
            </w:tcBorders>
            <w:hideMark/>
          </w:tcPr>
          <w:p w14:paraId="42308F4A" w14:textId="392DCF88" w:rsidR="00342BC8" w:rsidRPr="00342BC8" w:rsidRDefault="00342BC8" w:rsidP="00342BC8">
            <w:pPr>
              <w:spacing w:before="100" w:beforeAutospacing="1" w:line="256" w:lineRule="auto"/>
              <w:jc w:val="center"/>
              <w:rPr>
                <w:rFonts w:ascii="Arial" w:eastAsia="Calibri" w:hAnsi="Arial" w:cs="Arial"/>
                <w:sz w:val="24"/>
                <w:szCs w:val="24"/>
              </w:rPr>
            </w:pPr>
            <w:r>
              <w:rPr>
                <w:rFonts w:ascii="Arial" w:eastAsia="Calibri" w:hAnsi="Arial" w:cs="Arial"/>
                <w:sz w:val="24"/>
                <w:szCs w:val="24"/>
              </w:rPr>
              <w:t>Actividad</w:t>
            </w:r>
          </w:p>
        </w:tc>
        <w:tc>
          <w:tcPr>
            <w:tcW w:w="2410" w:type="dxa"/>
            <w:tcBorders>
              <w:top w:val="single" w:sz="4" w:space="0" w:color="auto"/>
              <w:left w:val="single" w:sz="4" w:space="0" w:color="auto"/>
              <w:bottom w:val="single" w:sz="4" w:space="0" w:color="auto"/>
              <w:right w:val="single" w:sz="4" w:space="0" w:color="auto"/>
            </w:tcBorders>
            <w:hideMark/>
          </w:tcPr>
          <w:p w14:paraId="7D587070" w14:textId="62699FBE" w:rsidR="00342BC8" w:rsidRPr="00342BC8" w:rsidRDefault="00342BC8" w:rsidP="00342BC8">
            <w:pPr>
              <w:spacing w:before="100" w:beforeAutospacing="1" w:line="256" w:lineRule="auto"/>
              <w:jc w:val="center"/>
              <w:rPr>
                <w:rFonts w:ascii="Arial" w:eastAsia="Calibri" w:hAnsi="Arial" w:cs="Arial"/>
                <w:sz w:val="24"/>
                <w:szCs w:val="24"/>
              </w:rPr>
            </w:pPr>
            <w:r>
              <w:rPr>
                <w:rFonts w:ascii="Arial" w:eastAsia="Calibri" w:hAnsi="Arial" w:cs="Arial"/>
                <w:sz w:val="24"/>
                <w:szCs w:val="24"/>
              </w:rPr>
              <w:t>Responsable</w:t>
            </w:r>
          </w:p>
        </w:tc>
      </w:tr>
      <w:tr w:rsidR="00342BC8" w:rsidRPr="00342BC8" w14:paraId="7AEA965A" w14:textId="77777777" w:rsidTr="00342BC8">
        <w:tc>
          <w:tcPr>
            <w:tcW w:w="3539" w:type="dxa"/>
            <w:tcBorders>
              <w:top w:val="single" w:sz="4" w:space="0" w:color="auto"/>
              <w:left w:val="single" w:sz="4" w:space="0" w:color="auto"/>
              <w:bottom w:val="single" w:sz="4" w:space="0" w:color="auto"/>
              <w:right w:val="single" w:sz="4" w:space="0" w:color="auto"/>
            </w:tcBorders>
            <w:hideMark/>
          </w:tcPr>
          <w:p w14:paraId="03111296" w14:textId="6CFCC240" w:rsidR="00342BC8" w:rsidRP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Art. 61 fracción I. Coordinar, previo acuerdo con el presidente Municipal, las labores de los servidores públicos de</w:t>
            </w:r>
            <w:r>
              <w:rPr>
                <w:rFonts w:ascii="Arial" w:eastAsia="Calibri" w:hAnsi="Arial" w:cs="Arial"/>
                <w:sz w:val="24"/>
                <w:szCs w:val="24"/>
              </w:rPr>
              <w:t xml:space="preserve"> </w:t>
            </w:r>
            <w:r w:rsidRPr="00342BC8">
              <w:rPr>
                <w:rFonts w:ascii="Arial" w:eastAsia="Calibri" w:hAnsi="Arial" w:cs="Arial"/>
                <w:sz w:val="24"/>
                <w:szCs w:val="24"/>
              </w:rPr>
              <w:t>base del Ayuntamiento</w:t>
            </w:r>
            <w:r>
              <w:rPr>
                <w:rFonts w:ascii="Arial" w:eastAsia="Calibri" w:hAnsi="Arial" w:cs="Arial"/>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4102C142" w14:textId="01B71D4F"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Revisión y supervisión de las actividades, cargos y responsabilidades.  </w:t>
            </w:r>
          </w:p>
        </w:tc>
        <w:tc>
          <w:tcPr>
            <w:tcW w:w="2410" w:type="dxa"/>
            <w:tcBorders>
              <w:top w:val="single" w:sz="4" w:space="0" w:color="auto"/>
              <w:left w:val="single" w:sz="4" w:space="0" w:color="auto"/>
              <w:bottom w:val="single" w:sz="4" w:space="0" w:color="auto"/>
              <w:right w:val="single" w:sz="4" w:space="0" w:color="auto"/>
            </w:tcBorders>
            <w:hideMark/>
          </w:tcPr>
          <w:p w14:paraId="353F8732" w14:textId="77777777" w:rsidR="00342BC8" w:rsidRDefault="00342BC8" w:rsidP="00342BC8">
            <w:pPr>
              <w:spacing w:before="100" w:beforeAutospacing="1" w:line="256" w:lineRule="auto"/>
              <w:ind w:left="720"/>
              <w:rPr>
                <w:rFonts w:ascii="Arial" w:eastAsia="Calibri" w:hAnsi="Arial" w:cs="Arial"/>
                <w:sz w:val="24"/>
                <w:szCs w:val="24"/>
              </w:rPr>
            </w:pPr>
            <w:r w:rsidRPr="00342BC8">
              <w:rPr>
                <w:rFonts w:ascii="Arial" w:eastAsia="Calibri" w:hAnsi="Arial" w:cs="Arial"/>
                <w:sz w:val="24"/>
                <w:szCs w:val="24"/>
              </w:rPr>
              <w:t xml:space="preserve">Presidente </w:t>
            </w:r>
          </w:p>
          <w:p w14:paraId="2E90C6E3" w14:textId="6B5BB358" w:rsidR="00342BC8" w:rsidRPr="00342BC8" w:rsidRDefault="00342BC8" w:rsidP="00342BC8">
            <w:pPr>
              <w:spacing w:before="100" w:beforeAutospacing="1" w:line="256" w:lineRule="auto"/>
              <w:ind w:left="720"/>
              <w:rPr>
                <w:rFonts w:ascii="Arial" w:eastAsia="Calibri" w:hAnsi="Arial" w:cs="Arial"/>
                <w:sz w:val="24"/>
                <w:szCs w:val="24"/>
              </w:rPr>
            </w:pPr>
            <w:r w:rsidRPr="00342BC8">
              <w:rPr>
                <w:rFonts w:ascii="Arial" w:eastAsia="Calibri" w:hAnsi="Arial" w:cs="Arial"/>
                <w:sz w:val="24"/>
                <w:szCs w:val="24"/>
              </w:rPr>
              <w:t>Oficial</w:t>
            </w:r>
            <w:r>
              <w:rPr>
                <w:rFonts w:ascii="Arial" w:eastAsia="Calibri" w:hAnsi="Arial" w:cs="Arial"/>
                <w:sz w:val="24"/>
                <w:szCs w:val="24"/>
              </w:rPr>
              <w:t>ía M</w:t>
            </w:r>
            <w:r w:rsidRPr="00342BC8">
              <w:rPr>
                <w:rFonts w:ascii="Arial" w:eastAsia="Calibri" w:hAnsi="Arial" w:cs="Arial"/>
                <w:sz w:val="24"/>
                <w:szCs w:val="24"/>
              </w:rPr>
              <w:t>ayor</w:t>
            </w:r>
          </w:p>
          <w:p w14:paraId="18C5E4E3" w14:textId="5AE4412A" w:rsidR="00342BC8" w:rsidRPr="00342BC8" w:rsidRDefault="00342BC8" w:rsidP="00342BC8">
            <w:pPr>
              <w:spacing w:before="100" w:beforeAutospacing="1" w:line="256" w:lineRule="auto"/>
              <w:ind w:left="720"/>
              <w:rPr>
                <w:rFonts w:ascii="Arial" w:eastAsia="Calibri" w:hAnsi="Arial" w:cs="Arial"/>
                <w:sz w:val="24"/>
                <w:szCs w:val="24"/>
              </w:rPr>
            </w:pPr>
            <w:r w:rsidRPr="00342BC8">
              <w:rPr>
                <w:rFonts w:ascii="Arial" w:eastAsia="Calibri" w:hAnsi="Arial" w:cs="Arial"/>
                <w:sz w:val="24"/>
                <w:szCs w:val="24"/>
              </w:rPr>
              <w:t xml:space="preserve">Planeación </w:t>
            </w:r>
          </w:p>
        </w:tc>
      </w:tr>
      <w:tr w:rsidR="00342BC8" w:rsidRPr="00342BC8" w14:paraId="6BCBEE22" w14:textId="77777777" w:rsidTr="00342BC8">
        <w:tc>
          <w:tcPr>
            <w:tcW w:w="3539" w:type="dxa"/>
            <w:tcBorders>
              <w:top w:val="single" w:sz="4" w:space="0" w:color="auto"/>
              <w:left w:val="single" w:sz="4" w:space="0" w:color="auto"/>
              <w:bottom w:val="single" w:sz="4" w:space="0" w:color="auto"/>
              <w:right w:val="single" w:sz="4" w:space="0" w:color="auto"/>
            </w:tcBorders>
            <w:hideMark/>
          </w:tcPr>
          <w:p w14:paraId="1496FC40" w14:textId="21019E6E" w:rsidR="00342BC8" w:rsidRP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Art. 61 fracción II. Promover cursos y seminarios de capacitación para los servidores públicos municipales</w:t>
            </w:r>
            <w:r>
              <w:rPr>
                <w:rFonts w:ascii="Arial" w:eastAsia="Calibri" w:hAnsi="Arial" w:cs="Arial"/>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0F1C645E" w14:textId="5C221CD0"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Capacitaciones constante y permanente.</w:t>
            </w:r>
          </w:p>
          <w:p w14:paraId="7F57D8F8" w14:textId="1FC3A8DB"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Autorización de las comisiones. </w:t>
            </w:r>
          </w:p>
        </w:tc>
        <w:tc>
          <w:tcPr>
            <w:tcW w:w="2410" w:type="dxa"/>
            <w:tcBorders>
              <w:top w:val="single" w:sz="4" w:space="0" w:color="auto"/>
              <w:left w:val="single" w:sz="4" w:space="0" w:color="auto"/>
              <w:bottom w:val="single" w:sz="4" w:space="0" w:color="auto"/>
              <w:right w:val="single" w:sz="4" w:space="0" w:color="auto"/>
            </w:tcBorders>
          </w:tcPr>
          <w:p w14:paraId="77E564F9" w14:textId="56D487D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Oficialía Mayor</w:t>
            </w:r>
          </w:p>
          <w:p w14:paraId="0D5C833B" w14:textId="77777777" w:rsidR="00342BC8" w:rsidRDefault="00342BC8" w:rsidP="00342BC8">
            <w:pPr>
              <w:spacing w:before="100" w:beforeAutospacing="1" w:line="256" w:lineRule="auto"/>
              <w:rPr>
                <w:rFonts w:ascii="Arial" w:eastAsia="Calibri" w:hAnsi="Arial" w:cs="Arial"/>
                <w:sz w:val="24"/>
                <w:szCs w:val="24"/>
              </w:rPr>
            </w:pPr>
          </w:p>
          <w:p w14:paraId="5988AFC5" w14:textId="6974AB5E"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Presidente </w:t>
            </w:r>
          </w:p>
        </w:tc>
      </w:tr>
      <w:tr w:rsidR="00342BC8" w:rsidRPr="00342BC8" w14:paraId="0F61EA4E" w14:textId="77777777" w:rsidTr="00342BC8">
        <w:tc>
          <w:tcPr>
            <w:tcW w:w="3539" w:type="dxa"/>
            <w:tcBorders>
              <w:top w:val="single" w:sz="4" w:space="0" w:color="auto"/>
              <w:left w:val="single" w:sz="4" w:space="0" w:color="auto"/>
              <w:bottom w:val="single" w:sz="4" w:space="0" w:color="auto"/>
              <w:right w:val="single" w:sz="4" w:space="0" w:color="auto"/>
            </w:tcBorders>
            <w:hideMark/>
          </w:tcPr>
          <w:p w14:paraId="60D714D6" w14:textId="3D47F494" w:rsidR="00342BC8" w:rsidRP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Art. 61 fracción III. Promover y aplicar sistemas de organización administrativa que generen eficiencia y eficacia en</w:t>
            </w:r>
            <w:r>
              <w:rPr>
                <w:rFonts w:ascii="Arial" w:eastAsia="Calibri" w:hAnsi="Arial" w:cs="Arial"/>
                <w:sz w:val="24"/>
                <w:szCs w:val="24"/>
              </w:rPr>
              <w:t xml:space="preserve"> </w:t>
            </w:r>
            <w:r w:rsidRPr="00342BC8">
              <w:rPr>
                <w:rFonts w:ascii="Arial" w:eastAsia="Calibri" w:hAnsi="Arial" w:cs="Arial"/>
                <w:sz w:val="24"/>
                <w:szCs w:val="24"/>
              </w:rPr>
              <w:t>el desempeño de las actividades de los servidores públicos municipales</w:t>
            </w:r>
            <w:r>
              <w:rPr>
                <w:rFonts w:ascii="Arial" w:eastAsia="Calibri" w:hAnsi="Arial" w:cs="Arial"/>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0A5FE3EB"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Planteamiento claro del proyecto de la actual administración </w:t>
            </w:r>
          </w:p>
          <w:p w14:paraId="36473BF2" w14:textId="4528447A"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Organización y exposición clara del organigrama</w:t>
            </w:r>
          </w:p>
        </w:tc>
        <w:tc>
          <w:tcPr>
            <w:tcW w:w="2410" w:type="dxa"/>
            <w:tcBorders>
              <w:top w:val="single" w:sz="4" w:space="0" w:color="auto"/>
              <w:left w:val="single" w:sz="4" w:space="0" w:color="auto"/>
              <w:bottom w:val="single" w:sz="4" w:space="0" w:color="auto"/>
              <w:right w:val="single" w:sz="4" w:space="0" w:color="auto"/>
            </w:tcBorders>
            <w:hideMark/>
          </w:tcPr>
          <w:p w14:paraId="33AE2CFF" w14:textId="7BBE3C5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Ediles </w:t>
            </w:r>
          </w:p>
          <w:p w14:paraId="0D9C2944" w14:textId="77777777" w:rsidR="00342BC8" w:rsidRDefault="00342BC8" w:rsidP="00342BC8">
            <w:pPr>
              <w:spacing w:before="100" w:beforeAutospacing="1" w:line="256" w:lineRule="auto"/>
              <w:rPr>
                <w:rFonts w:ascii="Arial" w:eastAsia="Calibri" w:hAnsi="Arial" w:cs="Arial"/>
                <w:sz w:val="24"/>
                <w:szCs w:val="24"/>
              </w:rPr>
            </w:pPr>
          </w:p>
          <w:p w14:paraId="5A46873F" w14:textId="253F358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Oficialía Mayor</w:t>
            </w:r>
          </w:p>
          <w:p w14:paraId="51F1C902" w14:textId="3CEFED36"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Planeación</w:t>
            </w:r>
          </w:p>
          <w:p w14:paraId="56BC42F7" w14:textId="3620E813"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Hacienda municipal </w:t>
            </w:r>
          </w:p>
        </w:tc>
      </w:tr>
      <w:tr w:rsidR="00342BC8" w:rsidRPr="00342BC8" w14:paraId="404EF5D1" w14:textId="77777777" w:rsidTr="00342BC8">
        <w:tc>
          <w:tcPr>
            <w:tcW w:w="3539" w:type="dxa"/>
            <w:tcBorders>
              <w:top w:val="single" w:sz="4" w:space="0" w:color="auto"/>
              <w:left w:val="single" w:sz="4" w:space="0" w:color="auto"/>
              <w:bottom w:val="single" w:sz="4" w:space="0" w:color="auto"/>
              <w:right w:val="single" w:sz="4" w:space="0" w:color="auto"/>
            </w:tcBorders>
            <w:hideMark/>
          </w:tcPr>
          <w:p w14:paraId="067F012D" w14:textId="7B17A522" w:rsidR="00342BC8" w:rsidRP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Art. 61 fracción IV. Promover y aplicar sistemas de organización administrativa que generen eficiencia y eficacia en</w:t>
            </w:r>
            <w:r>
              <w:rPr>
                <w:rFonts w:ascii="Arial" w:eastAsia="Calibri" w:hAnsi="Arial" w:cs="Arial"/>
                <w:sz w:val="24"/>
                <w:szCs w:val="24"/>
              </w:rPr>
              <w:t xml:space="preserve"> </w:t>
            </w:r>
            <w:r w:rsidRPr="00342BC8">
              <w:rPr>
                <w:rFonts w:ascii="Arial" w:eastAsia="Calibri" w:hAnsi="Arial" w:cs="Arial"/>
                <w:sz w:val="24"/>
                <w:szCs w:val="24"/>
              </w:rPr>
              <w:t xml:space="preserve">el desempeño de las actividades de los </w:t>
            </w:r>
            <w:r w:rsidRPr="00342BC8">
              <w:rPr>
                <w:rFonts w:ascii="Arial" w:eastAsia="Calibri" w:hAnsi="Arial" w:cs="Arial"/>
                <w:sz w:val="24"/>
                <w:szCs w:val="24"/>
              </w:rPr>
              <w:lastRenderedPageBreak/>
              <w:t>servidores públicos municipales</w:t>
            </w:r>
            <w:r>
              <w:rPr>
                <w:rFonts w:ascii="Arial" w:eastAsia="Calibri" w:hAnsi="Arial" w:cs="Arial"/>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515CD424" w14:textId="0BDC1FCF"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lastRenderedPageBreak/>
              <w:t>Manuales Operativos de procedimientos y protocolos</w:t>
            </w:r>
          </w:p>
        </w:tc>
        <w:tc>
          <w:tcPr>
            <w:tcW w:w="2410" w:type="dxa"/>
            <w:tcBorders>
              <w:top w:val="single" w:sz="4" w:space="0" w:color="auto"/>
              <w:left w:val="single" w:sz="4" w:space="0" w:color="auto"/>
              <w:bottom w:val="single" w:sz="4" w:space="0" w:color="auto"/>
              <w:right w:val="single" w:sz="4" w:space="0" w:color="auto"/>
            </w:tcBorders>
          </w:tcPr>
          <w:p w14:paraId="12F0F0B4" w14:textId="6506A4F4"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Oficialía Mayor</w:t>
            </w:r>
          </w:p>
        </w:tc>
      </w:tr>
      <w:tr w:rsidR="00342BC8" w:rsidRPr="00342BC8" w14:paraId="16F4BD2A" w14:textId="77777777" w:rsidTr="00342BC8">
        <w:tc>
          <w:tcPr>
            <w:tcW w:w="3539" w:type="dxa"/>
            <w:tcBorders>
              <w:top w:val="single" w:sz="4" w:space="0" w:color="auto"/>
              <w:left w:val="single" w:sz="4" w:space="0" w:color="auto"/>
              <w:bottom w:val="single" w:sz="4" w:space="0" w:color="auto"/>
              <w:right w:val="single" w:sz="4" w:space="0" w:color="auto"/>
            </w:tcBorders>
            <w:hideMark/>
          </w:tcPr>
          <w:p w14:paraId="1E099AC6" w14:textId="24A58695" w:rsidR="00342BC8" w:rsidRP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Art. 61 fracción V. Procurar que las prestaciones, que deben percibir los servidores públicos municipales, sean</w:t>
            </w:r>
            <w:r>
              <w:rPr>
                <w:rFonts w:ascii="Arial" w:eastAsia="Calibri" w:hAnsi="Arial" w:cs="Arial"/>
                <w:sz w:val="24"/>
                <w:szCs w:val="24"/>
              </w:rPr>
              <w:t xml:space="preserve"> </w:t>
            </w:r>
            <w:r w:rsidRPr="00342BC8">
              <w:rPr>
                <w:rFonts w:ascii="Arial" w:eastAsia="Calibri" w:hAnsi="Arial" w:cs="Arial"/>
                <w:sz w:val="24"/>
                <w:szCs w:val="24"/>
              </w:rPr>
              <w:t>proporcionadas con celeridad y sin demoras</w:t>
            </w:r>
            <w:r>
              <w:rPr>
                <w:rFonts w:ascii="Arial" w:eastAsia="Calibri" w:hAnsi="Arial" w:cs="Arial"/>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2235A2AD"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Calendario Oficial Municipal</w:t>
            </w:r>
          </w:p>
          <w:p w14:paraId="6BA2D609"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Nomina Dispersada </w:t>
            </w:r>
          </w:p>
          <w:p w14:paraId="71834F74" w14:textId="2F57A3B8"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Sueldos, Salarios y Estímulos  </w:t>
            </w:r>
          </w:p>
        </w:tc>
        <w:tc>
          <w:tcPr>
            <w:tcW w:w="2410" w:type="dxa"/>
            <w:tcBorders>
              <w:top w:val="single" w:sz="4" w:space="0" w:color="auto"/>
              <w:left w:val="single" w:sz="4" w:space="0" w:color="auto"/>
              <w:bottom w:val="single" w:sz="4" w:space="0" w:color="auto"/>
              <w:right w:val="single" w:sz="4" w:space="0" w:color="auto"/>
            </w:tcBorders>
            <w:hideMark/>
          </w:tcPr>
          <w:p w14:paraId="5BC18EE9"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Oficialía Mayor</w:t>
            </w:r>
          </w:p>
          <w:p w14:paraId="78CFB124" w14:textId="77777777" w:rsidR="00342BC8" w:rsidRDefault="00342BC8" w:rsidP="00342BC8">
            <w:pPr>
              <w:rPr>
                <w:rFonts w:ascii="Arial" w:eastAsia="Calibri" w:hAnsi="Arial" w:cs="Arial"/>
                <w:sz w:val="24"/>
                <w:szCs w:val="24"/>
              </w:rPr>
            </w:pPr>
          </w:p>
          <w:p w14:paraId="6C2FBE24" w14:textId="77777777" w:rsidR="00342BC8" w:rsidRDefault="00342BC8" w:rsidP="00342BC8">
            <w:pPr>
              <w:rPr>
                <w:rFonts w:ascii="Arial" w:eastAsia="Calibri" w:hAnsi="Arial" w:cs="Arial"/>
                <w:sz w:val="24"/>
                <w:szCs w:val="24"/>
              </w:rPr>
            </w:pPr>
          </w:p>
          <w:p w14:paraId="1CF12D37" w14:textId="2A54A138" w:rsidR="00342BC8" w:rsidRDefault="00342BC8" w:rsidP="00342BC8">
            <w:pPr>
              <w:rPr>
                <w:rFonts w:ascii="Arial" w:eastAsia="Calibri" w:hAnsi="Arial" w:cs="Arial"/>
                <w:sz w:val="24"/>
                <w:szCs w:val="24"/>
              </w:rPr>
            </w:pPr>
            <w:r>
              <w:rPr>
                <w:rFonts w:ascii="Arial" w:eastAsia="Calibri" w:hAnsi="Arial" w:cs="Arial"/>
                <w:sz w:val="24"/>
                <w:szCs w:val="24"/>
              </w:rPr>
              <w:t xml:space="preserve">Oficialía Mayor </w:t>
            </w:r>
          </w:p>
          <w:p w14:paraId="50791713" w14:textId="762DC137" w:rsidR="00342BC8" w:rsidRDefault="00342BC8" w:rsidP="00342BC8">
            <w:pPr>
              <w:rPr>
                <w:rFonts w:ascii="Arial" w:eastAsia="Calibri" w:hAnsi="Arial" w:cs="Arial"/>
                <w:sz w:val="24"/>
                <w:szCs w:val="24"/>
              </w:rPr>
            </w:pPr>
            <w:r>
              <w:rPr>
                <w:rFonts w:ascii="Arial" w:eastAsia="Calibri" w:hAnsi="Arial" w:cs="Arial"/>
                <w:sz w:val="24"/>
                <w:szCs w:val="24"/>
              </w:rPr>
              <w:t>Hacienda Municipal</w:t>
            </w:r>
          </w:p>
          <w:p w14:paraId="708F1596" w14:textId="77777777" w:rsidR="00342BC8" w:rsidRDefault="00342BC8" w:rsidP="00342BC8">
            <w:pPr>
              <w:rPr>
                <w:rFonts w:ascii="Arial" w:eastAsia="Calibri" w:hAnsi="Arial" w:cs="Arial"/>
                <w:sz w:val="24"/>
                <w:szCs w:val="24"/>
              </w:rPr>
            </w:pPr>
          </w:p>
          <w:p w14:paraId="66E5C585" w14:textId="580E24B4" w:rsidR="00342BC8" w:rsidRDefault="00342BC8" w:rsidP="00342BC8">
            <w:pPr>
              <w:rPr>
                <w:rFonts w:ascii="Arial" w:eastAsia="Calibri" w:hAnsi="Arial" w:cs="Arial"/>
                <w:sz w:val="24"/>
                <w:szCs w:val="24"/>
              </w:rPr>
            </w:pPr>
            <w:r>
              <w:rPr>
                <w:rFonts w:ascii="Arial" w:eastAsia="Calibri" w:hAnsi="Arial" w:cs="Arial"/>
                <w:sz w:val="24"/>
                <w:szCs w:val="24"/>
              </w:rPr>
              <w:t xml:space="preserve">Hacienda Municipal </w:t>
            </w:r>
          </w:p>
          <w:p w14:paraId="530EC2C6" w14:textId="0607F2D0" w:rsidR="00342BC8" w:rsidRDefault="00342BC8" w:rsidP="00342BC8">
            <w:pPr>
              <w:rPr>
                <w:rFonts w:ascii="Arial" w:eastAsia="Calibri" w:hAnsi="Arial" w:cs="Arial"/>
                <w:sz w:val="24"/>
                <w:szCs w:val="24"/>
              </w:rPr>
            </w:pPr>
            <w:r>
              <w:rPr>
                <w:rFonts w:ascii="Arial" w:eastAsia="Calibri" w:hAnsi="Arial" w:cs="Arial"/>
                <w:sz w:val="24"/>
                <w:szCs w:val="24"/>
              </w:rPr>
              <w:t>Presidentes Oficialía Mayor</w:t>
            </w:r>
          </w:p>
          <w:p w14:paraId="484EED5C" w14:textId="30DCE664" w:rsidR="00342BC8" w:rsidRPr="00342BC8" w:rsidRDefault="00342BC8" w:rsidP="00342BC8">
            <w:pPr>
              <w:rPr>
                <w:rFonts w:ascii="Arial" w:eastAsia="Calibri" w:hAnsi="Arial" w:cs="Arial"/>
                <w:sz w:val="24"/>
                <w:szCs w:val="24"/>
              </w:rPr>
            </w:pPr>
          </w:p>
        </w:tc>
      </w:tr>
      <w:tr w:rsidR="00342BC8" w:rsidRPr="00342BC8" w14:paraId="119ED0DF" w14:textId="77777777" w:rsidTr="00342BC8">
        <w:tc>
          <w:tcPr>
            <w:tcW w:w="3539" w:type="dxa"/>
            <w:tcBorders>
              <w:top w:val="single" w:sz="4" w:space="0" w:color="auto"/>
              <w:left w:val="single" w:sz="4" w:space="0" w:color="auto"/>
              <w:bottom w:val="single" w:sz="4" w:space="0" w:color="auto"/>
              <w:right w:val="single" w:sz="4" w:space="0" w:color="auto"/>
            </w:tcBorders>
            <w:hideMark/>
          </w:tcPr>
          <w:p w14:paraId="7B43CB2A" w14:textId="5F4AC321" w:rsidR="00342BC8" w:rsidRP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Art. 61 fracción VI. Aplicar sistemas modernos de selección de personal, en la contratación u otorgamiento de</w:t>
            </w:r>
            <w:r>
              <w:rPr>
                <w:rFonts w:ascii="Arial" w:eastAsia="Calibri" w:hAnsi="Arial" w:cs="Arial"/>
                <w:sz w:val="24"/>
                <w:szCs w:val="24"/>
              </w:rPr>
              <w:t xml:space="preserve"> </w:t>
            </w:r>
            <w:r w:rsidRPr="00342BC8">
              <w:rPr>
                <w:rFonts w:ascii="Arial" w:eastAsia="Calibri" w:hAnsi="Arial" w:cs="Arial"/>
                <w:sz w:val="24"/>
                <w:szCs w:val="24"/>
              </w:rPr>
              <w:t>nuevas plazas</w:t>
            </w:r>
            <w:r>
              <w:rPr>
                <w:rFonts w:ascii="Arial" w:eastAsia="Calibri" w:hAnsi="Arial" w:cs="Arial"/>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4CBF8C8A" w14:textId="77777777" w:rsid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Control</w:t>
            </w:r>
            <w:r>
              <w:rPr>
                <w:rFonts w:ascii="Arial" w:eastAsia="Calibri" w:hAnsi="Arial" w:cs="Arial"/>
                <w:sz w:val="24"/>
                <w:szCs w:val="24"/>
              </w:rPr>
              <w:t xml:space="preserve">, </w:t>
            </w:r>
            <w:r w:rsidRPr="00342BC8">
              <w:rPr>
                <w:rFonts w:ascii="Arial" w:eastAsia="Calibri" w:hAnsi="Arial" w:cs="Arial"/>
                <w:sz w:val="24"/>
                <w:szCs w:val="24"/>
              </w:rPr>
              <w:t xml:space="preserve">el manejo </w:t>
            </w:r>
            <w:r>
              <w:rPr>
                <w:rFonts w:ascii="Arial" w:eastAsia="Calibri" w:hAnsi="Arial" w:cs="Arial"/>
                <w:sz w:val="24"/>
                <w:szCs w:val="24"/>
              </w:rPr>
              <w:t xml:space="preserve">y selección </w:t>
            </w:r>
            <w:r w:rsidRPr="00342BC8">
              <w:rPr>
                <w:rFonts w:ascii="Arial" w:eastAsia="Calibri" w:hAnsi="Arial" w:cs="Arial"/>
                <w:sz w:val="24"/>
                <w:szCs w:val="24"/>
              </w:rPr>
              <w:t>del personal</w:t>
            </w:r>
            <w:r>
              <w:rPr>
                <w:rFonts w:ascii="Arial" w:eastAsia="Calibri" w:hAnsi="Arial" w:cs="Arial"/>
                <w:sz w:val="24"/>
                <w:szCs w:val="24"/>
              </w:rPr>
              <w:t xml:space="preserve"> e instalación </w:t>
            </w:r>
          </w:p>
          <w:p w14:paraId="138CDE71"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Baja o despido, </w:t>
            </w:r>
          </w:p>
          <w:p w14:paraId="72D60357" w14:textId="2FA85489"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Catálogo de puestos y finiquito de personal </w:t>
            </w:r>
          </w:p>
        </w:tc>
        <w:tc>
          <w:tcPr>
            <w:tcW w:w="2410" w:type="dxa"/>
            <w:tcBorders>
              <w:top w:val="single" w:sz="4" w:space="0" w:color="auto"/>
              <w:left w:val="single" w:sz="4" w:space="0" w:color="auto"/>
              <w:bottom w:val="single" w:sz="4" w:space="0" w:color="auto"/>
              <w:right w:val="single" w:sz="4" w:space="0" w:color="auto"/>
            </w:tcBorders>
            <w:hideMark/>
          </w:tcPr>
          <w:p w14:paraId="64982FD9"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Oficialía</w:t>
            </w:r>
          </w:p>
          <w:p w14:paraId="47822739"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Presidente  </w:t>
            </w:r>
          </w:p>
          <w:p w14:paraId="74F13190" w14:textId="77777777" w:rsidR="00342BC8" w:rsidRDefault="00342BC8" w:rsidP="00342BC8">
            <w:pPr>
              <w:rPr>
                <w:rFonts w:ascii="Arial" w:eastAsia="Calibri" w:hAnsi="Arial" w:cs="Arial"/>
                <w:sz w:val="24"/>
                <w:szCs w:val="24"/>
              </w:rPr>
            </w:pPr>
          </w:p>
          <w:p w14:paraId="06AE3F50" w14:textId="77777777" w:rsidR="00342BC8" w:rsidRDefault="00342BC8" w:rsidP="00342BC8">
            <w:pPr>
              <w:rPr>
                <w:rFonts w:ascii="Arial" w:eastAsia="Calibri" w:hAnsi="Arial" w:cs="Arial"/>
                <w:sz w:val="24"/>
                <w:szCs w:val="24"/>
              </w:rPr>
            </w:pPr>
          </w:p>
          <w:p w14:paraId="00F94D68" w14:textId="0533A27F" w:rsidR="00342BC8" w:rsidRDefault="00342BC8" w:rsidP="00342BC8">
            <w:pPr>
              <w:rPr>
                <w:rFonts w:ascii="Arial" w:eastAsia="Calibri" w:hAnsi="Arial" w:cs="Arial"/>
                <w:sz w:val="24"/>
                <w:szCs w:val="24"/>
              </w:rPr>
            </w:pPr>
            <w:r>
              <w:rPr>
                <w:rFonts w:ascii="Arial" w:eastAsia="Calibri" w:hAnsi="Arial" w:cs="Arial"/>
                <w:sz w:val="24"/>
                <w:szCs w:val="24"/>
              </w:rPr>
              <w:t xml:space="preserve">Oficialía Mayor </w:t>
            </w:r>
          </w:p>
          <w:p w14:paraId="3D385DB7" w14:textId="7E823A91" w:rsidR="00342BC8" w:rsidRDefault="00342BC8" w:rsidP="00342BC8">
            <w:pPr>
              <w:rPr>
                <w:rFonts w:ascii="Arial" w:eastAsia="Calibri" w:hAnsi="Arial" w:cs="Arial"/>
                <w:sz w:val="24"/>
                <w:szCs w:val="24"/>
              </w:rPr>
            </w:pPr>
            <w:r>
              <w:rPr>
                <w:rFonts w:ascii="Arial" w:eastAsia="Calibri" w:hAnsi="Arial" w:cs="Arial"/>
                <w:sz w:val="24"/>
                <w:szCs w:val="24"/>
              </w:rPr>
              <w:t>Presidente</w:t>
            </w:r>
          </w:p>
          <w:p w14:paraId="7FE3E19D" w14:textId="77777777" w:rsidR="00342BC8" w:rsidRDefault="00342BC8" w:rsidP="00342BC8">
            <w:pPr>
              <w:rPr>
                <w:rFonts w:ascii="Arial" w:eastAsia="Calibri" w:hAnsi="Arial" w:cs="Arial"/>
                <w:sz w:val="24"/>
                <w:szCs w:val="24"/>
              </w:rPr>
            </w:pPr>
          </w:p>
          <w:p w14:paraId="31621819" w14:textId="77777777" w:rsidR="00342BC8" w:rsidRDefault="00342BC8" w:rsidP="00342BC8">
            <w:pPr>
              <w:rPr>
                <w:rFonts w:ascii="Arial" w:eastAsia="Calibri" w:hAnsi="Arial" w:cs="Arial"/>
                <w:sz w:val="24"/>
                <w:szCs w:val="24"/>
              </w:rPr>
            </w:pPr>
            <w:r>
              <w:rPr>
                <w:rFonts w:ascii="Arial" w:eastAsia="Calibri" w:hAnsi="Arial" w:cs="Arial"/>
                <w:sz w:val="24"/>
                <w:szCs w:val="24"/>
              </w:rPr>
              <w:t xml:space="preserve">Hacienda Municipal </w:t>
            </w:r>
          </w:p>
          <w:p w14:paraId="3A7ABC83" w14:textId="62D8E630" w:rsidR="00342BC8" w:rsidRPr="00342BC8" w:rsidRDefault="00342BC8" w:rsidP="00342BC8">
            <w:pPr>
              <w:rPr>
                <w:rFonts w:ascii="Arial" w:eastAsia="Calibri" w:hAnsi="Arial" w:cs="Arial"/>
                <w:sz w:val="24"/>
                <w:szCs w:val="24"/>
              </w:rPr>
            </w:pPr>
            <w:r>
              <w:rPr>
                <w:rFonts w:ascii="Arial" w:eastAsia="Calibri" w:hAnsi="Arial" w:cs="Arial"/>
                <w:sz w:val="24"/>
                <w:szCs w:val="24"/>
              </w:rPr>
              <w:t>Oficialía Mayor</w:t>
            </w:r>
          </w:p>
        </w:tc>
      </w:tr>
      <w:tr w:rsidR="00342BC8" w:rsidRPr="00342BC8" w14:paraId="3EBA7573" w14:textId="77777777" w:rsidTr="00342BC8">
        <w:tc>
          <w:tcPr>
            <w:tcW w:w="3539" w:type="dxa"/>
            <w:tcBorders>
              <w:top w:val="single" w:sz="4" w:space="0" w:color="auto"/>
              <w:left w:val="single" w:sz="4" w:space="0" w:color="auto"/>
              <w:bottom w:val="single" w:sz="4" w:space="0" w:color="auto"/>
              <w:right w:val="single" w:sz="4" w:space="0" w:color="auto"/>
            </w:tcBorders>
            <w:hideMark/>
          </w:tcPr>
          <w:p w14:paraId="14BFC857" w14:textId="16E51FE1" w:rsidR="00342BC8" w:rsidRPr="00342BC8" w:rsidRDefault="00342BC8" w:rsidP="00342BC8">
            <w:pPr>
              <w:spacing w:before="100" w:beforeAutospacing="1" w:line="256" w:lineRule="auto"/>
              <w:rPr>
                <w:rFonts w:ascii="Arial" w:eastAsia="Calibri" w:hAnsi="Arial" w:cs="Arial"/>
                <w:sz w:val="24"/>
                <w:szCs w:val="24"/>
              </w:rPr>
            </w:pPr>
            <w:r w:rsidRPr="00342BC8">
              <w:rPr>
                <w:rFonts w:ascii="Arial" w:eastAsia="Calibri" w:hAnsi="Arial" w:cs="Arial"/>
                <w:sz w:val="24"/>
                <w:szCs w:val="24"/>
              </w:rPr>
              <w:t>Art. 61 fracción VII. Organizar el banco de recursos humanos</w:t>
            </w:r>
            <w:r>
              <w:rPr>
                <w:rFonts w:ascii="Arial" w:eastAsia="Calibri" w:hAnsi="Arial" w:cs="Arial"/>
                <w:sz w:val="24"/>
                <w:szCs w:val="24"/>
              </w:rPr>
              <w:t>;</w:t>
            </w:r>
          </w:p>
        </w:tc>
        <w:tc>
          <w:tcPr>
            <w:tcW w:w="2977" w:type="dxa"/>
            <w:tcBorders>
              <w:top w:val="single" w:sz="4" w:space="0" w:color="auto"/>
              <w:left w:val="single" w:sz="4" w:space="0" w:color="auto"/>
              <w:bottom w:val="single" w:sz="4" w:space="0" w:color="auto"/>
              <w:right w:val="single" w:sz="4" w:space="0" w:color="auto"/>
            </w:tcBorders>
            <w:hideMark/>
          </w:tcPr>
          <w:p w14:paraId="1717F70B"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Banco de Datos </w:t>
            </w:r>
          </w:p>
          <w:p w14:paraId="1C757678" w14:textId="41636DAF"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Registro En plataforma</w:t>
            </w:r>
          </w:p>
        </w:tc>
        <w:tc>
          <w:tcPr>
            <w:tcW w:w="2410" w:type="dxa"/>
            <w:tcBorders>
              <w:top w:val="single" w:sz="4" w:space="0" w:color="auto"/>
              <w:left w:val="single" w:sz="4" w:space="0" w:color="auto"/>
              <w:bottom w:val="single" w:sz="4" w:space="0" w:color="auto"/>
              <w:right w:val="single" w:sz="4" w:space="0" w:color="auto"/>
            </w:tcBorders>
            <w:hideMark/>
          </w:tcPr>
          <w:p w14:paraId="36AB1B09" w14:textId="77777777"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Oficialía Mayor - Órgano de Control Interno</w:t>
            </w:r>
          </w:p>
          <w:p w14:paraId="58FEF3DC" w14:textId="151FDDF5" w:rsid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Oficialía Mayor</w:t>
            </w:r>
          </w:p>
          <w:p w14:paraId="64E84C0D" w14:textId="5989EFA8" w:rsidR="00342BC8" w:rsidRPr="00342BC8" w:rsidRDefault="00342BC8" w:rsidP="00342BC8">
            <w:pPr>
              <w:spacing w:before="100" w:beforeAutospacing="1" w:line="256" w:lineRule="auto"/>
              <w:rPr>
                <w:rFonts w:ascii="Arial" w:eastAsia="Calibri" w:hAnsi="Arial" w:cs="Arial"/>
                <w:sz w:val="24"/>
                <w:szCs w:val="24"/>
              </w:rPr>
            </w:pPr>
            <w:r>
              <w:rPr>
                <w:rFonts w:ascii="Arial" w:eastAsia="Calibri" w:hAnsi="Arial" w:cs="Arial"/>
                <w:sz w:val="24"/>
                <w:szCs w:val="24"/>
              </w:rPr>
              <w:t xml:space="preserve">Sistemas </w:t>
            </w:r>
          </w:p>
        </w:tc>
      </w:tr>
    </w:tbl>
    <w:p w14:paraId="529F0E08"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46040B60"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0A77CBEF"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4CE1B6C8"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21E2AD9E"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689F7248"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62E7D82E"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275AE303"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sz w:val="24"/>
          <w:szCs w:val="24"/>
        </w:rPr>
      </w:pPr>
    </w:p>
    <w:p w14:paraId="5CE26469" w14:textId="4899FA67" w:rsidR="00342BC8" w:rsidRDefault="00342BC8" w:rsidP="00342BC8">
      <w:pPr>
        <w:pStyle w:val="Prrafodelista"/>
        <w:numPr>
          <w:ilvl w:val="0"/>
          <w:numId w:val="5"/>
        </w:numPr>
        <w:pBdr>
          <w:top w:val="nil"/>
          <w:left w:val="nil"/>
          <w:bottom w:val="nil"/>
          <w:right w:val="nil"/>
          <w:between w:val="nil"/>
        </w:pBdr>
        <w:tabs>
          <w:tab w:val="left" w:pos="1995"/>
        </w:tabs>
        <w:spacing w:line="276" w:lineRule="auto"/>
        <w:jc w:val="both"/>
        <w:rPr>
          <w:rFonts w:ascii="Arial" w:eastAsia="Arial" w:hAnsi="Arial" w:cs="Arial"/>
          <w:b/>
          <w:bCs/>
          <w:sz w:val="28"/>
          <w:szCs w:val="28"/>
        </w:rPr>
      </w:pPr>
      <w:r w:rsidRPr="00342BC8">
        <w:rPr>
          <w:rFonts w:ascii="Arial" w:eastAsia="Arial" w:hAnsi="Arial" w:cs="Arial"/>
          <w:b/>
          <w:bCs/>
          <w:sz w:val="28"/>
          <w:szCs w:val="28"/>
        </w:rPr>
        <w:t xml:space="preserve">METAS E INDICADORES </w:t>
      </w:r>
    </w:p>
    <w:p w14:paraId="76BEFF4B" w14:textId="77777777"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b/>
          <w:bCs/>
          <w:sz w:val="28"/>
          <w:szCs w:val="28"/>
        </w:rPr>
      </w:pPr>
    </w:p>
    <w:p w14:paraId="0C9D9D3C" w14:textId="695F28B6" w:rsidR="00342BC8" w:rsidRDefault="00342BC8" w:rsidP="00342BC8">
      <w:pPr>
        <w:pStyle w:val="Prrafodelista"/>
        <w:pBdr>
          <w:top w:val="nil"/>
          <w:left w:val="nil"/>
          <w:bottom w:val="nil"/>
          <w:right w:val="nil"/>
          <w:between w:val="nil"/>
        </w:pBdr>
        <w:tabs>
          <w:tab w:val="left" w:pos="1995"/>
        </w:tabs>
        <w:spacing w:line="276" w:lineRule="auto"/>
        <w:jc w:val="both"/>
        <w:rPr>
          <w:rFonts w:ascii="Arial" w:eastAsia="Arial" w:hAnsi="Arial" w:cs="Arial"/>
          <w:b/>
          <w:bCs/>
          <w:sz w:val="28"/>
          <w:szCs w:val="28"/>
        </w:rPr>
      </w:pPr>
    </w:p>
    <w:p w14:paraId="2748117A" w14:textId="2B33B102" w:rsidR="00342BC8" w:rsidRPr="00342BC8" w:rsidRDefault="00342BC8" w:rsidP="00342BC8">
      <w:pPr>
        <w:pStyle w:val="Prrafodelista"/>
        <w:numPr>
          <w:ilvl w:val="0"/>
          <w:numId w:val="17"/>
        </w:numPr>
        <w:pBdr>
          <w:top w:val="nil"/>
          <w:left w:val="nil"/>
          <w:bottom w:val="nil"/>
          <w:right w:val="nil"/>
          <w:between w:val="nil"/>
        </w:pBdr>
        <w:tabs>
          <w:tab w:val="left" w:pos="1995"/>
        </w:tabs>
        <w:spacing w:line="276" w:lineRule="auto"/>
        <w:jc w:val="both"/>
        <w:rPr>
          <w:rFonts w:ascii="Arial" w:eastAsia="Arial" w:hAnsi="Arial" w:cs="Arial"/>
          <w:sz w:val="24"/>
          <w:szCs w:val="24"/>
        </w:rPr>
      </w:pPr>
      <w:bookmarkStart w:id="2" w:name="_Hlk213610082"/>
      <w:r w:rsidRPr="00342BC8">
        <w:rPr>
          <w:noProof/>
        </w:rPr>
        <w:drawing>
          <wp:anchor distT="0" distB="0" distL="114300" distR="114300" simplePos="0" relativeHeight="251664384" behindDoc="0" locked="0" layoutInCell="1" allowOverlap="1" wp14:anchorId="790E00C5" wp14:editId="791A6CF8">
            <wp:simplePos x="0" y="0"/>
            <wp:positionH relativeFrom="margin">
              <wp:align>right</wp:align>
            </wp:positionH>
            <wp:positionV relativeFrom="paragraph">
              <wp:posOffset>333231</wp:posOffset>
            </wp:positionV>
            <wp:extent cx="5612130" cy="3242945"/>
            <wp:effectExtent l="0" t="0" r="7620" b="0"/>
            <wp:wrapSquare wrapText="bothSides"/>
            <wp:docPr id="118977720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242945"/>
                    </a:xfrm>
                    <a:prstGeom prst="rect">
                      <a:avLst/>
                    </a:prstGeom>
                    <a:noFill/>
                    <a:ln>
                      <a:noFill/>
                    </a:ln>
                  </pic:spPr>
                </pic:pic>
              </a:graphicData>
            </a:graphic>
          </wp:anchor>
        </w:drawing>
      </w:r>
      <w:r w:rsidRPr="00342BC8">
        <w:rPr>
          <w:rFonts w:ascii="Arial" w:eastAsia="Arial" w:hAnsi="Arial" w:cs="Arial"/>
          <w:sz w:val="24"/>
          <w:szCs w:val="24"/>
        </w:rPr>
        <w:t>Revisión De Actividades De Áreas Y Direcciones.</w:t>
      </w:r>
    </w:p>
    <w:p w14:paraId="7DFBF912" w14:textId="6D27CEC1" w:rsidR="00342BC8" w:rsidRPr="00342BC8" w:rsidRDefault="00342BC8" w:rsidP="00342BC8">
      <w:pPr>
        <w:pStyle w:val="Prrafodelista"/>
        <w:pBdr>
          <w:top w:val="nil"/>
          <w:left w:val="nil"/>
          <w:bottom w:val="nil"/>
          <w:right w:val="nil"/>
          <w:between w:val="nil"/>
        </w:pBdr>
        <w:tabs>
          <w:tab w:val="left" w:pos="1995"/>
        </w:tabs>
        <w:spacing w:line="276" w:lineRule="auto"/>
        <w:ind w:left="1995"/>
        <w:jc w:val="both"/>
        <w:rPr>
          <w:rFonts w:ascii="Arial" w:eastAsia="Arial" w:hAnsi="Arial" w:cs="Arial"/>
          <w:sz w:val="24"/>
          <w:szCs w:val="24"/>
        </w:rPr>
      </w:pPr>
    </w:p>
    <w:p w14:paraId="12D32B46" w14:textId="77777777"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p>
    <w:p w14:paraId="7FC60253" w14:textId="77777777" w:rsidR="00342BC8" w:rsidRDefault="00342BC8" w:rsidP="00342BC8">
      <w:pPr>
        <w:pStyle w:val="Prrafodelista"/>
        <w:pBdr>
          <w:top w:val="nil"/>
          <w:left w:val="nil"/>
          <w:bottom w:val="nil"/>
          <w:right w:val="nil"/>
          <w:between w:val="nil"/>
        </w:pBdr>
        <w:tabs>
          <w:tab w:val="left" w:pos="1995"/>
        </w:tabs>
        <w:spacing w:line="276" w:lineRule="auto"/>
        <w:ind w:left="1995"/>
        <w:jc w:val="both"/>
        <w:rPr>
          <w:rFonts w:ascii="Arial" w:eastAsia="Arial" w:hAnsi="Arial" w:cs="Arial"/>
          <w:sz w:val="24"/>
          <w:szCs w:val="24"/>
        </w:rPr>
      </w:pPr>
    </w:p>
    <w:p w14:paraId="2FBC3395" w14:textId="77777777" w:rsidR="00342BC8" w:rsidRP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4"/>
          <w:szCs w:val="24"/>
        </w:rPr>
      </w:pPr>
    </w:p>
    <w:p w14:paraId="1F7265E7" w14:textId="023305A4" w:rsidR="00342BC8" w:rsidRPr="00342BC8" w:rsidRDefault="00342BC8" w:rsidP="00342BC8">
      <w:pPr>
        <w:pStyle w:val="Prrafodelista"/>
        <w:numPr>
          <w:ilvl w:val="0"/>
          <w:numId w:val="17"/>
        </w:numPr>
        <w:pBdr>
          <w:top w:val="nil"/>
          <w:left w:val="nil"/>
          <w:bottom w:val="nil"/>
          <w:right w:val="nil"/>
          <w:between w:val="nil"/>
        </w:pBdr>
        <w:tabs>
          <w:tab w:val="left" w:pos="1995"/>
        </w:tabs>
        <w:spacing w:line="276" w:lineRule="auto"/>
        <w:jc w:val="both"/>
        <w:rPr>
          <w:rFonts w:ascii="Arial" w:eastAsia="Arial" w:hAnsi="Arial" w:cs="Arial"/>
          <w:sz w:val="24"/>
          <w:szCs w:val="24"/>
        </w:rPr>
      </w:pPr>
      <w:r w:rsidRPr="00342BC8">
        <w:rPr>
          <w:noProof/>
        </w:rPr>
        <w:lastRenderedPageBreak/>
        <w:drawing>
          <wp:anchor distT="0" distB="0" distL="114300" distR="114300" simplePos="0" relativeHeight="251665408" behindDoc="0" locked="0" layoutInCell="1" allowOverlap="1" wp14:anchorId="7B6A0108" wp14:editId="6A121CCB">
            <wp:simplePos x="0" y="0"/>
            <wp:positionH relativeFrom="margin">
              <wp:align>right</wp:align>
            </wp:positionH>
            <wp:positionV relativeFrom="paragraph">
              <wp:posOffset>456601</wp:posOffset>
            </wp:positionV>
            <wp:extent cx="5612130" cy="3246120"/>
            <wp:effectExtent l="0" t="0" r="7620" b="0"/>
            <wp:wrapSquare wrapText="bothSides"/>
            <wp:docPr id="7542526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246120"/>
                    </a:xfrm>
                    <a:prstGeom prst="rect">
                      <a:avLst/>
                    </a:prstGeom>
                    <a:noFill/>
                    <a:ln>
                      <a:noFill/>
                    </a:ln>
                  </pic:spPr>
                </pic:pic>
              </a:graphicData>
            </a:graphic>
          </wp:anchor>
        </w:drawing>
      </w:r>
      <w:r w:rsidRPr="00342BC8">
        <w:rPr>
          <w:rFonts w:ascii="Arial" w:eastAsia="Arial" w:hAnsi="Arial" w:cs="Arial"/>
          <w:sz w:val="24"/>
          <w:szCs w:val="24"/>
        </w:rPr>
        <w:t xml:space="preserve">Cursos, Seminarios y Capacitaciones a Servidores Públicos Municipales. </w:t>
      </w:r>
    </w:p>
    <w:p w14:paraId="5409F74D" w14:textId="77777777" w:rsidR="00342BC8" w:rsidRP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4"/>
          <w:szCs w:val="24"/>
        </w:rPr>
      </w:pPr>
    </w:p>
    <w:p w14:paraId="2148C481" w14:textId="6704B532" w:rsidR="00342BC8" w:rsidRPr="00342BC8" w:rsidRDefault="00342BC8" w:rsidP="00342BC8">
      <w:pPr>
        <w:pStyle w:val="Prrafodelista"/>
        <w:numPr>
          <w:ilvl w:val="0"/>
          <w:numId w:val="17"/>
        </w:numPr>
        <w:pBdr>
          <w:top w:val="nil"/>
          <w:left w:val="nil"/>
          <w:bottom w:val="nil"/>
          <w:right w:val="nil"/>
          <w:between w:val="nil"/>
        </w:pBdr>
        <w:tabs>
          <w:tab w:val="left" w:pos="1995"/>
        </w:tabs>
        <w:spacing w:line="276" w:lineRule="auto"/>
        <w:jc w:val="both"/>
        <w:rPr>
          <w:rFonts w:ascii="Arial" w:eastAsia="Arial" w:hAnsi="Arial" w:cs="Arial"/>
          <w:sz w:val="24"/>
          <w:szCs w:val="24"/>
        </w:rPr>
      </w:pPr>
      <w:r w:rsidRPr="00342BC8">
        <w:rPr>
          <w:rFonts w:ascii="Arial" w:eastAsia="Arial" w:hAnsi="Arial" w:cs="Arial"/>
          <w:sz w:val="24"/>
          <w:szCs w:val="24"/>
        </w:rPr>
        <w:t>Mejoramiento De Sistemas De Organización Administrativa, para generar más eficiencia y eficacia.</w:t>
      </w:r>
    </w:p>
    <w:p w14:paraId="6C903B50" w14:textId="01E6649E" w:rsid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4"/>
          <w:szCs w:val="24"/>
        </w:rPr>
      </w:pPr>
      <w:r w:rsidRPr="00342BC8">
        <w:rPr>
          <w:noProof/>
        </w:rPr>
        <w:drawing>
          <wp:inline distT="0" distB="0" distL="0" distR="0" wp14:anchorId="1BA1DC11" wp14:editId="1F184FFB">
            <wp:extent cx="5612130" cy="2417445"/>
            <wp:effectExtent l="0" t="0" r="7620" b="1905"/>
            <wp:docPr id="80292366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417445"/>
                    </a:xfrm>
                    <a:prstGeom prst="rect">
                      <a:avLst/>
                    </a:prstGeom>
                    <a:noFill/>
                    <a:ln>
                      <a:noFill/>
                    </a:ln>
                  </pic:spPr>
                </pic:pic>
              </a:graphicData>
            </a:graphic>
          </wp:inline>
        </w:drawing>
      </w:r>
    </w:p>
    <w:p w14:paraId="6A9CD769" w14:textId="77777777" w:rsidR="00342BC8" w:rsidRPr="00342BC8" w:rsidRDefault="00342BC8" w:rsidP="00342BC8">
      <w:pPr>
        <w:pBdr>
          <w:top w:val="nil"/>
          <w:left w:val="nil"/>
          <w:bottom w:val="nil"/>
          <w:right w:val="nil"/>
          <w:between w:val="nil"/>
        </w:pBdr>
        <w:tabs>
          <w:tab w:val="left" w:pos="1995"/>
        </w:tabs>
        <w:spacing w:line="276" w:lineRule="auto"/>
        <w:jc w:val="both"/>
        <w:rPr>
          <w:rFonts w:ascii="Arial" w:eastAsia="Arial" w:hAnsi="Arial" w:cs="Arial"/>
          <w:sz w:val="24"/>
          <w:szCs w:val="24"/>
        </w:rPr>
      </w:pPr>
    </w:p>
    <w:p w14:paraId="536A9429" w14:textId="7B6421D9"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rFonts w:ascii="Arial" w:eastAsia="Arial" w:hAnsi="Arial" w:cs="Arial"/>
          <w:sz w:val="24"/>
          <w:szCs w:val="24"/>
        </w:rPr>
        <w:lastRenderedPageBreak/>
        <w:t>4-</w:t>
      </w:r>
      <w:r w:rsidRPr="00342BC8">
        <w:rPr>
          <w:rFonts w:ascii="Arial" w:eastAsia="Arial" w:hAnsi="Arial" w:cs="Arial"/>
          <w:sz w:val="24"/>
          <w:szCs w:val="24"/>
        </w:rPr>
        <w:tab/>
        <w:t>Manuales, Protocolos, Guías Y Reglamentos Operativos.</w:t>
      </w:r>
    </w:p>
    <w:p w14:paraId="6728F4F2" w14:textId="760750FF" w:rsid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noProof/>
        </w:rPr>
        <w:drawing>
          <wp:inline distT="0" distB="0" distL="0" distR="0" wp14:anchorId="52A9C96E" wp14:editId="157CF673">
            <wp:extent cx="5612130" cy="2257425"/>
            <wp:effectExtent l="0" t="0" r="7620" b="9525"/>
            <wp:docPr id="169808867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257425"/>
                    </a:xfrm>
                    <a:prstGeom prst="rect">
                      <a:avLst/>
                    </a:prstGeom>
                    <a:noFill/>
                    <a:ln>
                      <a:noFill/>
                    </a:ln>
                  </pic:spPr>
                </pic:pic>
              </a:graphicData>
            </a:graphic>
          </wp:inline>
        </w:drawing>
      </w:r>
    </w:p>
    <w:p w14:paraId="57D8E071" w14:textId="77777777"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p>
    <w:p w14:paraId="3DAE6685" w14:textId="1AB5A38C"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rFonts w:ascii="Arial" w:eastAsia="Arial" w:hAnsi="Arial" w:cs="Arial"/>
          <w:sz w:val="24"/>
          <w:szCs w:val="24"/>
        </w:rPr>
        <w:t>5-</w:t>
      </w:r>
      <w:r w:rsidRPr="00342BC8">
        <w:rPr>
          <w:rFonts w:ascii="Arial" w:eastAsia="Arial" w:hAnsi="Arial" w:cs="Arial"/>
          <w:sz w:val="24"/>
          <w:szCs w:val="24"/>
        </w:rPr>
        <w:tab/>
        <w:t>Prestaciones, Estímulos, Gratificaciones, Salario Emocional</w:t>
      </w:r>
    </w:p>
    <w:p w14:paraId="669FC43F" w14:textId="3B19977D" w:rsid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rFonts w:ascii="Arial" w:eastAsia="Arial" w:hAnsi="Arial" w:cs="Arial"/>
          <w:sz w:val="24"/>
          <w:szCs w:val="24"/>
        </w:rPr>
        <w:t>Modernización de la nómina, calendarios anuales (días, feriados Periodos Vacacionales).</w:t>
      </w:r>
    </w:p>
    <w:p w14:paraId="2FDE6C1E" w14:textId="7293476B"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noProof/>
        </w:rPr>
        <w:drawing>
          <wp:inline distT="0" distB="0" distL="0" distR="0" wp14:anchorId="0EE86EF6" wp14:editId="4688362D">
            <wp:extent cx="5612130" cy="3246120"/>
            <wp:effectExtent l="0" t="0" r="7620" b="0"/>
            <wp:docPr id="178958688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246120"/>
                    </a:xfrm>
                    <a:prstGeom prst="rect">
                      <a:avLst/>
                    </a:prstGeom>
                    <a:noFill/>
                    <a:ln>
                      <a:noFill/>
                    </a:ln>
                  </pic:spPr>
                </pic:pic>
              </a:graphicData>
            </a:graphic>
          </wp:inline>
        </w:drawing>
      </w:r>
    </w:p>
    <w:p w14:paraId="5AC46097" w14:textId="1931B72D"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rFonts w:ascii="Arial" w:eastAsia="Arial" w:hAnsi="Arial" w:cs="Arial"/>
          <w:sz w:val="24"/>
          <w:szCs w:val="24"/>
        </w:rPr>
        <w:lastRenderedPageBreak/>
        <w:t>6-</w:t>
      </w:r>
      <w:r w:rsidRPr="00342BC8">
        <w:rPr>
          <w:rFonts w:ascii="Arial" w:eastAsia="Arial" w:hAnsi="Arial" w:cs="Arial"/>
          <w:sz w:val="24"/>
          <w:szCs w:val="24"/>
        </w:rPr>
        <w:tab/>
        <w:t xml:space="preserve">Modernizar los protocolos de selección de personal, cambios de nómina de eventual a base con términos y condiciones. </w:t>
      </w:r>
    </w:p>
    <w:p w14:paraId="6DBC559B" w14:textId="27AEA102"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noProof/>
        </w:rPr>
        <w:drawing>
          <wp:inline distT="0" distB="0" distL="0" distR="0" wp14:anchorId="0E86DF5D" wp14:editId="11490E8B">
            <wp:extent cx="5612130" cy="3199130"/>
            <wp:effectExtent l="0" t="0" r="7620" b="1270"/>
            <wp:docPr id="106018680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99130"/>
                    </a:xfrm>
                    <a:prstGeom prst="rect">
                      <a:avLst/>
                    </a:prstGeom>
                    <a:noFill/>
                    <a:ln>
                      <a:noFill/>
                    </a:ln>
                  </pic:spPr>
                </pic:pic>
              </a:graphicData>
            </a:graphic>
          </wp:inline>
        </w:drawing>
      </w:r>
    </w:p>
    <w:p w14:paraId="266246C6" w14:textId="0A357DCA"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rFonts w:ascii="Arial" w:eastAsia="Arial" w:hAnsi="Arial" w:cs="Arial"/>
          <w:sz w:val="24"/>
          <w:szCs w:val="24"/>
        </w:rPr>
        <w:t>7-</w:t>
      </w:r>
      <w:r w:rsidRPr="00342BC8">
        <w:rPr>
          <w:rFonts w:ascii="Arial" w:eastAsia="Arial" w:hAnsi="Arial" w:cs="Arial"/>
          <w:sz w:val="24"/>
          <w:szCs w:val="24"/>
        </w:rPr>
        <w:tab/>
        <w:t>Banco de datos, en recursos humanos, manuales, procesos y protocolos</w:t>
      </w:r>
      <w:r>
        <w:rPr>
          <w:rFonts w:ascii="Arial" w:eastAsia="Arial" w:hAnsi="Arial" w:cs="Arial"/>
          <w:sz w:val="24"/>
          <w:szCs w:val="24"/>
        </w:rPr>
        <w:t>.</w:t>
      </w:r>
    </w:p>
    <w:p w14:paraId="0F32137F" w14:textId="0284E0C2" w:rsid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noProof/>
        </w:rPr>
        <w:drawing>
          <wp:inline distT="0" distB="0" distL="0" distR="0" wp14:anchorId="23047117" wp14:editId="16E9210F">
            <wp:extent cx="5612130" cy="2257425"/>
            <wp:effectExtent l="0" t="0" r="7620" b="9525"/>
            <wp:docPr id="167260674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257425"/>
                    </a:xfrm>
                    <a:prstGeom prst="rect">
                      <a:avLst/>
                    </a:prstGeom>
                    <a:noFill/>
                    <a:ln>
                      <a:noFill/>
                    </a:ln>
                  </pic:spPr>
                </pic:pic>
              </a:graphicData>
            </a:graphic>
          </wp:inline>
        </w:drawing>
      </w:r>
    </w:p>
    <w:p w14:paraId="3D1EA5B8" w14:textId="77777777" w:rsid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p>
    <w:p w14:paraId="2341DFD7" w14:textId="0F22979A"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rFonts w:ascii="Arial" w:eastAsia="Arial" w:hAnsi="Arial" w:cs="Arial"/>
          <w:sz w:val="24"/>
          <w:szCs w:val="24"/>
        </w:rPr>
        <w:tab/>
      </w:r>
    </w:p>
    <w:p w14:paraId="5ACD2E9B" w14:textId="2F7A02DC" w:rsid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rFonts w:ascii="Arial" w:eastAsia="Arial" w:hAnsi="Arial" w:cs="Arial"/>
          <w:sz w:val="24"/>
          <w:szCs w:val="24"/>
        </w:rPr>
        <w:lastRenderedPageBreak/>
        <w:t>8-</w:t>
      </w:r>
      <w:r w:rsidRPr="00342BC8">
        <w:rPr>
          <w:rFonts w:ascii="Arial" w:eastAsia="Arial" w:hAnsi="Arial" w:cs="Arial"/>
          <w:sz w:val="24"/>
          <w:szCs w:val="24"/>
        </w:rPr>
        <w:tab/>
        <w:t>Disciplina - reglamentos</w:t>
      </w:r>
    </w:p>
    <w:bookmarkEnd w:id="2"/>
    <w:p w14:paraId="20D5611C" w14:textId="45078875" w:rsidR="00342BC8" w:rsidRPr="00342BC8" w:rsidRDefault="00342BC8" w:rsidP="00342BC8">
      <w:pPr>
        <w:pBdr>
          <w:top w:val="nil"/>
          <w:left w:val="nil"/>
          <w:bottom w:val="nil"/>
          <w:right w:val="nil"/>
          <w:between w:val="nil"/>
        </w:pBdr>
        <w:tabs>
          <w:tab w:val="left" w:pos="1995"/>
        </w:tabs>
        <w:spacing w:line="276" w:lineRule="auto"/>
        <w:ind w:left="360"/>
        <w:jc w:val="both"/>
        <w:rPr>
          <w:rFonts w:ascii="Arial" w:eastAsia="Arial" w:hAnsi="Arial" w:cs="Arial"/>
          <w:sz w:val="24"/>
          <w:szCs w:val="24"/>
        </w:rPr>
      </w:pPr>
      <w:r w:rsidRPr="00342BC8">
        <w:rPr>
          <w:noProof/>
        </w:rPr>
        <w:drawing>
          <wp:inline distT="0" distB="0" distL="0" distR="0" wp14:anchorId="29790A8B" wp14:editId="2C2B27FC">
            <wp:extent cx="5612130" cy="2257425"/>
            <wp:effectExtent l="0" t="0" r="7620" b="9525"/>
            <wp:docPr id="169300530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257425"/>
                    </a:xfrm>
                    <a:prstGeom prst="rect">
                      <a:avLst/>
                    </a:prstGeom>
                    <a:noFill/>
                    <a:ln>
                      <a:noFill/>
                    </a:ln>
                  </pic:spPr>
                </pic:pic>
              </a:graphicData>
            </a:graphic>
          </wp:inline>
        </w:drawing>
      </w:r>
    </w:p>
    <w:p w14:paraId="67F54589" w14:textId="532A1D8B" w:rsidR="00342BC8" w:rsidRPr="00342BC8" w:rsidRDefault="00342BC8" w:rsidP="00342BC8">
      <w:pPr>
        <w:tabs>
          <w:tab w:val="left" w:pos="910"/>
        </w:tabs>
        <w:rPr>
          <w:rFonts w:ascii="Arial" w:eastAsia="Arial" w:hAnsi="Arial" w:cs="Arial"/>
          <w:sz w:val="24"/>
          <w:szCs w:val="24"/>
        </w:rPr>
      </w:pPr>
    </w:p>
    <w:p w14:paraId="168F01AC" w14:textId="77777777" w:rsidR="00342BC8" w:rsidRDefault="00342BC8" w:rsidP="00342BC8">
      <w:pPr>
        <w:rPr>
          <w:rFonts w:ascii="Arial" w:hAnsi="Arial" w:cs="Arial"/>
          <w:sz w:val="24"/>
          <w:szCs w:val="24"/>
        </w:rPr>
      </w:pPr>
    </w:p>
    <w:p w14:paraId="370C8E34" w14:textId="6D42D8C7" w:rsidR="00342BC8" w:rsidRPr="00342BC8" w:rsidRDefault="00342BC8" w:rsidP="00342BC8">
      <w:pPr>
        <w:pStyle w:val="Prrafodelista"/>
        <w:numPr>
          <w:ilvl w:val="0"/>
          <w:numId w:val="5"/>
        </w:numPr>
        <w:rPr>
          <w:rFonts w:ascii="Arial" w:hAnsi="Arial" w:cs="Arial"/>
          <w:b/>
          <w:bCs/>
          <w:sz w:val="28"/>
          <w:szCs w:val="28"/>
        </w:rPr>
      </w:pPr>
      <w:r w:rsidRPr="00342BC8">
        <w:rPr>
          <w:rFonts w:ascii="Arial" w:hAnsi="Arial" w:cs="Arial"/>
          <w:b/>
          <w:bCs/>
          <w:sz w:val="28"/>
          <w:szCs w:val="28"/>
        </w:rPr>
        <w:t xml:space="preserve">Logos </w:t>
      </w:r>
    </w:p>
    <w:p w14:paraId="1DCA69CB" w14:textId="716FCC94" w:rsidR="00342BC8" w:rsidRPr="00342BC8" w:rsidRDefault="00342BC8" w:rsidP="00342BC8">
      <w:pPr>
        <w:rPr>
          <w:rFonts w:ascii="Arial" w:hAnsi="Arial" w:cs="Arial"/>
          <w:sz w:val="24"/>
          <w:szCs w:val="24"/>
        </w:rPr>
      </w:pPr>
      <w:r w:rsidRPr="00342BC8">
        <w:rPr>
          <w:rFonts w:ascii="Arial" w:hAnsi="Arial" w:cs="Arial"/>
          <w:sz w:val="24"/>
          <w:szCs w:val="24"/>
        </w:rPr>
        <w:t xml:space="preserve">Este plan es el primer paso para mejorar la disciplina en nuestra institución, ya que somo los primeros nosotros en mostrar con el ejemplo, sé que muchos de nuestros compañeros tienen acuerdos y temas con el presidente, pero la ausencia en sus áreas de trabajo minimiza su autoridad, divise y pone en contra nuestros equipos de trabajo, la deslealtad es un tema que me preocupa y desmotiva. </w:t>
      </w:r>
    </w:p>
    <w:p w14:paraId="6BB33446" w14:textId="5D1DDD60" w:rsidR="00342BC8" w:rsidRDefault="00342BC8" w:rsidP="00342BC8">
      <w:pPr>
        <w:rPr>
          <w:rFonts w:ascii="Arial" w:hAnsi="Arial" w:cs="Arial"/>
          <w:sz w:val="24"/>
          <w:szCs w:val="24"/>
        </w:rPr>
      </w:pPr>
      <w:r w:rsidRPr="00342BC8">
        <w:rPr>
          <w:rFonts w:ascii="Arial" w:hAnsi="Arial" w:cs="Arial"/>
          <w:sz w:val="24"/>
          <w:szCs w:val="24"/>
        </w:rPr>
        <w:t>Los resultados que espero con la implementación de este plan de trabajo es en este año, es mejorar la eficiencia y eficacia, tener un alto nivel de competitividad, afianzar la confianza del equipo y sobre todo que se identifique clara mente quien no está al 100 con el equipo.</w:t>
      </w:r>
    </w:p>
    <w:p w14:paraId="499AB550" w14:textId="77777777" w:rsidR="00342BC8" w:rsidRDefault="00342BC8" w:rsidP="00342BC8">
      <w:pPr>
        <w:rPr>
          <w:rFonts w:ascii="Arial" w:hAnsi="Arial" w:cs="Arial"/>
          <w:sz w:val="24"/>
          <w:szCs w:val="24"/>
        </w:rPr>
      </w:pPr>
    </w:p>
    <w:p w14:paraId="7275E9FD" w14:textId="77777777" w:rsidR="00342BC8" w:rsidRDefault="00342BC8" w:rsidP="00342BC8">
      <w:pPr>
        <w:rPr>
          <w:rFonts w:ascii="Arial" w:hAnsi="Arial" w:cs="Arial"/>
          <w:sz w:val="24"/>
          <w:szCs w:val="24"/>
        </w:rPr>
      </w:pPr>
    </w:p>
    <w:p w14:paraId="4DAE7FAA" w14:textId="77777777" w:rsidR="00342BC8" w:rsidRDefault="00342BC8" w:rsidP="00342BC8">
      <w:pPr>
        <w:rPr>
          <w:rFonts w:ascii="Arial" w:hAnsi="Arial" w:cs="Arial"/>
          <w:sz w:val="24"/>
          <w:szCs w:val="24"/>
        </w:rPr>
      </w:pPr>
    </w:p>
    <w:p w14:paraId="3B51BB51" w14:textId="77777777" w:rsidR="00342BC8" w:rsidRDefault="00342BC8" w:rsidP="00342BC8">
      <w:pPr>
        <w:rPr>
          <w:rFonts w:ascii="Arial" w:hAnsi="Arial" w:cs="Arial"/>
          <w:sz w:val="24"/>
          <w:szCs w:val="24"/>
        </w:rPr>
      </w:pPr>
    </w:p>
    <w:p w14:paraId="145EC7A2" w14:textId="77777777" w:rsidR="00342BC8" w:rsidRDefault="00342BC8" w:rsidP="00342BC8">
      <w:pPr>
        <w:rPr>
          <w:rFonts w:ascii="Arial" w:hAnsi="Arial" w:cs="Arial"/>
          <w:sz w:val="24"/>
          <w:szCs w:val="24"/>
        </w:rPr>
      </w:pPr>
    </w:p>
    <w:p w14:paraId="6672083E" w14:textId="77777777" w:rsidR="00342BC8" w:rsidRDefault="00342BC8" w:rsidP="00342BC8">
      <w:pPr>
        <w:rPr>
          <w:rFonts w:ascii="Arial" w:hAnsi="Arial" w:cs="Arial"/>
          <w:sz w:val="24"/>
          <w:szCs w:val="24"/>
        </w:rPr>
      </w:pPr>
    </w:p>
    <w:p w14:paraId="2F60129C" w14:textId="74ACE0E3" w:rsidR="00342BC8" w:rsidRDefault="00342BC8" w:rsidP="00342BC8">
      <w:pPr>
        <w:pStyle w:val="Prrafodelista"/>
        <w:numPr>
          <w:ilvl w:val="0"/>
          <w:numId w:val="5"/>
        </w:numPr>
        <w:rPr>
          <w:rFonts w:ascii="Arial" w:hAnsi="Arial" w:cs="Arial"/>
          <w:b/>
          <w:bCs/>
          <w:sz w:val="28"/>
          <w:szCs w:val="28"/>
        </w:rPr>
      </w:pPr>
      <w:r w:rsidRPr="00342BC8">
        <w:rPr>
          <w:rFonts w:ascii="Arial" w:hAnsi="Arial" w:cs="Arial"/>
          <w:b/>
          <w:bCs/>
          <w:sz w:val="28"/>
          <w:szCs w:val="28"/>
        </w:rPr>
        <w:lastRenderedPageBreak/>
        <w:t>CRONOGRAMA (GRAFICA DE GANTT)</w:t>
      </w:r>
    </w:p>
    <w:p w14:paraId="52C687AD" w14:textId="77777777" w:rsidR="00342BC8" w:rsidRDefault="00342BC8" w:rsidP="00342BC8">
      <w:pPr>
        <w:pStyle w:val="Prrafodelista"/>
        <w:rPr>
          <w:rFonts w:ascii="Arial" w:hAnsi="Arial" w:cs="Arial"/>
          <w:b/>
          <w:bCs/>
          <w:sz w:val="28"/>
          <w:szCs w:val="28"/>
        </w:rPr>
      </w:pPr>
    </w:p>
    <w:p w14:paraId="060BD1FF" w14:textId="1216B34E" w:rsidR="00342BC8" w:rsidRDefault="00342BC8" w:rsidP="00342BC8">
      <w:pPr>
        <w:pStyle w:val="Prrafodelista"/>
        <w:jc w:val="both"/>
        <w:rPr>
          <w:rFonts w:ascii="Arial" w:hAnsi="Arial" w:cs="Arial"/>
          <w:sz w:val="24"/>
          <w:szCs w:val="24"/>
        </w:rPr>
      </w:pPr>
      <w:r>
        <w:rPr>
          <w:rFonts w:ascii="Arial" w:hAnsi="Arial" w:cs="Arial"/>
          <w:sz w:val="24"/>
          <w:szCs w:val="24"/>
        </w:rPr>
        <w:t>Esta Propuesta de plan anual de trabajo 2026 del departamento de Oficialía Mayor contempla la ejecución</w:t>
      </w:r>
      <w:r w:rsidRPr="00342BC8">
        <w:rPr>
          <w:rFonts w:ascii="Arial" w:hAnsi="Arial" w:cs="Arial"/>
          <w:sz w:val="24"/>
          <w:szCs w:val="24"/>
        </w:rPr>
        <w:t xml:space="preserve"> </w:t>
      </w:r>
      <w:r>
        <w:rPr>
          <w:rFonts w:ascii="Arial" w:hAnsi="Arial" w:cs="Arial"/>
          <w:sz w:val="24"/>
          <w:szCs w:val="24"/>
        </w:rPr>
        <w:t>17 actividades específicas de 8 puntos propuestos y se distribuyen en concordancia a la alineación a los planes y manuales de desarrollo municipal y el marco legal vigente a aplicable, el cual espera la autorización y aprobación después de su evaluación y ajustes necesarios.</w:t>
      </w:r>
    </w:p>
    <w:p w14:paraId="147721F4" w14:textId="77777777" w:rsidR="00342BC8" w:rsidRDefault="00342BC8" w:rsidP="00342BC8">
      <w:pPr>
        <w:pStyle w:val="Prrafodelista"/>
        <w:jc w:val="center"/>
        <w:rPr>
          <w:rFonts w:ascii="Arial" w:hAnsi="Arial" w:cs="Arial"/>
          <w:sz w:val="24"/>
          <w:szCs w:val="24"/>
        </w:rPr>
      </w:pPr>
    </w:p>
    <w:p w14:paraId="7C5BD23F" w14:textId="2C641597" w:rsidR="00342BC8" w:rsidRDefault="00342BC8" w:rsidP="00342BC8">
      <w:pPr>
        <w:pStyle w:val="Prrafodelista"/>
        <w:jc w:val="center"/>
        <w:rPr>
          <w:rFonts w:ascii="Arial" w:hAnsi="Arial" w:cs="Arial"/>
          <w:sz w:val="24"/>
          <w:szCs w:val="24"/>
        </w:rPr>
      </w:pPr>
      <w:r>
        <w:rPr>
          <w:rFonts w:ascii="Arial" w:hAnsi="Arial" w:cs="Arial"/>
          <w:sz w:val="24"/>
          <w:szCs w:val="24"/>
        </w:rPr>
        <w:t>Atentamente                                                                                                                   Oficial Mayor del H. Ayuntamiento Constitucional de Degollado Jalisco Administración 2024 – 2027</w:t>
      </w:r>
    </w:p>
    <w:p w14:paraId="6ED90C5F" w14:textId="77777777" w:rsidR="00342BC8" w:rsidRDefault="00342BC8" w:rsidP="00342BC8">
      <w:pPr>
        <w:pStyle w:val="Prrafodelista"/>
        <w:jc w:val="center"/>
        <w:rPr>
          <w:rFonts w:ascii="Arial" w:hAnsi="Arial" w:cs="Arial"/>
          <w:sz w:val="24"/>
          <w:szCs w:val="24"/>
        </w:rPr>
      </w:pPr>
    </w:p>
    <w:p w14:paraId="5E968314" w14:textId="77777777" w:rsidR="00342BC8" w:rsidRDefault="00342BC8" w:rsidP="00342BC8">
      <w:pPr>
        <w:pStyle w:val="Prrafodelista"/>
        <w:jc w:val="center"/>
        <w:rPr>
          <w:rFonts w:ascii="Arial" w:hAnsi="Arial" w:cs="Arial"/>
          <w:sz w:val="24"/>
          <w:szCs w:val="24"/>
        </w:rPr>
      </w:pPr>
    </w:p>
    <w:p w14:paraId="229C8416" w14:textId="77777777" w:rsidR="00342BC8" w:rsidRDefault="00342BC8" w:rsidP="00342BC8">
      <w:pPr>
        <w:pStyle w:val="Prrafodelista"/>
        <w:jc w:val="center"/>
        <w:rPr>
          <w:rFonts w:ascii="Arial" w:hAnsi="Arial" w:cs="Arial"/>
          <w:sz w:val="24"/>
          <w:szCs w:val="24"/>
        </w:rPr>
      </w:pPr>
    </w:p>
    <w:p w14:paraId="311D54F0" w14:textId="77777777" w:rsidR="00342BC8" w:rsidRDefault="00342BC8" w:rsidP="00342BC8">
      <w:pPr>
        <w:pStyle w:val="Prrafodelista"/>
        <w:jc w:val="center"/>
        <w:rPr>
          <w:rFonts w:ascii="Arial" w:hAnsi="Arial" w:cs="Arial"/>
          <w:sz w:val="24"/>
          <w:szCs w:val="24"/>
        </w:rPr>
      </w:pPr>
    </w:p>
    <w:p w14:paraId="1AE9A11A" w14:textId="619EDE8F" w:rsidR="00342BC8" w:rsidRDefault="00342BC8" w:rsidP="00342BC8">
      <w:pPr>
        <w:pStyle w:val="Prrafodelista"/>
        <w:jc w:val="center"/>
        <w:rPr>
          <w:rFonts w:ascii="Arial" w:hAnsi="Arial" w:cs="Arial"/>
          <w:sz w:val="24"/>
          <w:szCs w:val="24"/>
        </w:rPr>
      </w:pPr>
      <w:r>
        <w:rPr>
          <w:rFonts w:ascii="Arial" w:hAnsi="Arial" w:cs="Arial"/>
          <w:sz w:val="24"/>
          <w:szCs w:val="24"/>
        </w:rPr>
        <w:t>Lic. José Manuel Rodríguez Echeverria</w:t>
      </w:r>
    </w:p>
    <w:p w14:paraId="4E9EB48B" w14:textId="77777777" w:rsidR="00342BC8" w:rsidRDefault="00342BC8" w:rsidP="00342BC8">
      <w:pPr>
        <w:pStyle w:val="Prrafodelista"/>
        <w:jc w:val="center"/>
        <w:rPr>
          <w:rFonts w:ascii="Arial" w:hAnsi="Arial" w:cs="Arial"/>
          <w:sz w:val="24"/>
          <w:szCs w:val="24"/>
        </w:rPr>
      </w:pPr>
    </w:p>
    <w:p w14:paraId="2B5254C1" w14:textId="77777777" w:rsidR="00342BC8" w:rsidRDefault="00342BC8" w:rsidP="00342BC8">
      <w:pPr>
        <w:pStyle w:val="Prrafodelista"/>
        <w:jc w:val="center"/>
        <w:rPr>
          <w:rFonts w:ascii="Arial" w:hAnsi="Arial" w:cs="Arial"/>
          <w:sz w:val="24"/>
          <w:szCs w:val="24"/>
        </w:rPr>
      </w:pPr>
    </w:p>
    <w:p w14:paraId="2415E962" w14:textId="09808EF1" w:rsidR="00342BC8" w:rsidRDefault="00342BC8" w:rsidP="00342BC8">
      <w:pPr>
        <w:pStyle w:val="Prrafodelista"/>
        <w:jc w:val="center"/>
        <w:rPr>
          <w:rFonts w:ascii="Arial" w:hAnsi="Arial" w:cs="Arial"/>
          <w:sz w:val="24"/>
          <w:szCs w:val="24"/>
        </w:rPr>
      </w:pPr>
      <w:r>
        <w:rPr>
          <w:rFonts w:ascii="Arial" w:hAnsi="Arial" w:cs="Arial"/>
          <w:sz w:val="24"/>
          <w:szCs w:val="24"/>
        </w:rPr>
        <w:t xml:space="preserve">Dir. Planeación </w:t>
      </w:r>
    </w:p>
    <w:p w14:paraId="0E050D28" w14:textId="77777777" w:rsidR="00342BC8" w:rsidRDefault="00342BC8" w:rsidP="00342BC8">
      <w:pPr>
        <w:pStyle w:val="Prrafodelista"/>
        <w:jc w:val="center"/>
        <w:rPr>
          <w:rFonts w:ascii="Arial" w:hAnsi="Arial" w:cs="Arial"/>
          <w:sz w:val="24"/>
          <w:szCs w:val="24"/>
        </w:rPr>
      </w:pPr>
    </w:p>
    <w:p w14:paraId="24F9B2BD" w14:textId="77777777" w:rsidR="00342BC8" w:rsidRDefault="00342BC8" w:rsidP="00342BC8">
      <w:pPr>
        <w:pStyle w:val="Prrafodelista"/>
        <w:jc w:val="center"/>
        <w:rPr>
          <w:rFonts w:ascii="Arial" w:hAnsi="Arial" w:cs="Arial"/>
          <w:sz w:val="24"/>
          <w:szCs w:val="24"/>
        </w:rPr>
      </w:pPr>
    </w:p>
    <w:p w14:paraId="1A16BC2D" w14:textId="77777777" w:rsidR="00342BC8" w:rsidRDefault="00342BC8" w:rsidP="00342BC8">
      <w:pPr>
        <w:pStyle w:val="Prrafodelista"/>
        <w:jc w:val="center"/>
        <w:rPr>
          <w:rFonts w:ascii="Arial" w:hAnsi="Arial" w:cs="Arial"/>
          <w:sz w:val="24"/>
          <w:szCs w:val="24"/>
        </w:rPr>
      </w:pPr>
    </w:p>
    <w:p w14:paraId="4270110E" w14:textId="77777777" w:rsidR="00342BC8" w:rsidRDefault="00342BC8" w:rsidP="00342BC8">
      <w:pPr>
        <w:pStyle w:val="Prrafodelista"/>
        <w:jc w:val="center"/>
        <w:rPr>
          <w:rFonts w:ascii="Arial" w:hAnsi="Arial" w:cs="Arial"/>
          <w:sz w:val="24"/>
          <w:szCs w:val="24"/>
        </w:rPr>
      </w:pPr>
    </w:p>
    <w:p w14:paraId="3B31AE7F" w14:textId="1EFD0207" w:rsidR="00342BC8" w:rsidRDefault="00342BC8" w:rsidP="00342BC8">
      <w:pPr>
        <w:pStyle w:val="Prrafodelista"/>
        <w:jc w:val="center"/>
        <w:rPr>
          <w:rFonts w:ascii="Arial" w:hAnsi="Arial" w:cs="Arial"/>
          <w:sz w:val="24"/>
          <w:szCs w:val="24"/>
        </w:rPr>
      </w:pPr>
      <w:r>
        <w:rPr>
          <w:rFonts w:ascii="Arial" w:hAnsi="Arial" w:cs="Arial"/>
          <w:sz w:val="24"/>
          <w:szCs w:val="24"/>
        </w:rPr>
        <w:t>Ing. Rosa Paulina Ayala Cortes</w:t>
      </w:r>
    </w:p>
    <w:p w14:paraId="6CE36B56" w14:textId="77777777" w:rsidR="00342BC8" w:rsidRDefault="00342BC8" w:rsidP="00342BC8">
      <w:pPr>
        <w:pStyle w:val="Prrafodelista"/>
        <w:jc w:val="center"/>
        <w:rPr>
          <w:rFonts w:ascii="Arial" w:hAnsi="Arial" w:cs="Arial"/>
          <w:sz w:val="24"/>
          <w:szCs w:val="24"/>
        </w:rPr>
      </w:pPr>
    </w:p>
    <w:p w14:paraId="7A803D60" w14:textId="77777777" w:rsidR="00342BC8" w:rsidRDefault="00342BC8" w:rsidP="00342BC8">
      <w:pPr>
        <w:pStyle w:val="Prrafodelista"/>
        <w:jc w:val="center"/>
        <w:rPr>
          <w:rFonts w:ascii="Arial" w:hAnsi="Arial" w:cs="Arial"/>
          <w:sz w:val="24"/>
          <w:szCs w:val="24"/>
        </w:rPr>
      </w:pPr>
    </w:p>
    <w:p w14:paraId="02A339BD" w14:textId="76A3BB89" w:rsidR="00342BC8" w:rsidRDefault="00342BC8" w:rsidP="00342BC8">
      <w:pPr>
        <w:pStyle w:val="Prrafodelista"/>
        <w:jc w:val="center"/>
        <w:rPr>
          <w:rFonts w:ascii="Arial" w:hAnsi="Arial" w:cs="Arial"/>
          <w:sz w:val="24"/>
          <w:szCs w:val="24"/>
        </w:rPr>
      </w:pPr>
      <w:r>
        <w:rPr>
          <w:rFonts w:ascii="Arial" w:hAnsi="Arial" w:cs="Arial"/>
          <w:sz w:val="24"/>
          <w:szCs w:val="24"/>
        </w:rPr>
        <w:t xml:space="preserve">Presidente Municipal </w:t>
      </w:r>
    </w:p>
    <w:p w14:paraId="60AD83B3" w14:textId="77777777" w:rsidR="00342BC8" w:rsidRDefault="00342BC8" w:rsidP="00342BC8">
      <w:pPr>
        <w:pStyle w:val="Prrafodelista"/>
        <w:jc w:val="center"/>
        <w:rPr>
          <w:rFonts w:ascii="Arial" w:hAnsi="Arial" w:cs="Arial"/>
          <w:sz w:val="24"/>
          <w:szCs w:val="24"/>
        </w:rPr>
      </w:pPr>
    </w:p>
    <w:p w14:paraId="1C853CA4" w14:textId="77777777" w:rsidR="00342BC8" w:rsidRDefault="00342BC8" w:rsidP="00342BC8">
      <w:pPr>
        <w:pStyle w:val="Prrafodelista"/>
        <w:jc w:val="center"/>
        <w:rPr>
          <w:rFonts w:ascii="Arial" w:hAnsi="Arial" w:cs="Arial"/>
          <w:sz w:val="24"/>
          <w:szCs w:val="24"/>
        </w:rPr>
      </w:pPr>
    </w:p>
    <w:p w14:paraId="06CF48F8" w14:textId="77777777" w:rsidR="00342BC8" w:rsidRDefault="00342BC8" w:rsidP="00342BC8">
      <w:pPr>
        <w:pStyle w:val="Prrafodelista"/>
        <w:jc w:val="center"/>
        <w:rPr>
          <w:rFonts w:ascii="Arial" w:hAnsi="Arial" w:cs="Arial"/>
          <w:sz w:val="24"/>
          <w:szCs w:val="24"/>
        </w:rPr>
      </w:pPr>
    </w:p>
    <w:p w14:paraId="565B26A4" w14:textId="77777777" w:rsidR="00342BC8" w:rsidRDefault="00342BC8" w:rsidP="00342BC8">
      <w:pPr>
        <w:pStyle w:val="Prrafodelista"/>
        <w:jc w:val="center"/>
        <w:rPr>
          <w:rFonts w:ascii="Arial" w:hAnsi="Arial" w:cs="Arial"/>
          <w:sz w:val="24"/>
          <w:szCs w:val="24"/>
        </w:rPr>
      </w:pPr>
    </w:p>
    <w:p w14:paraId="7A23D8A9" w14:textId="77777777" w:rsidR="00342BC8" w:rsidRDefault="00342BC8" w:rsidP="00342BC8">
      <w:pPr>
        <w:pStyle w:val="Prrafodelista"/>
        <w:jc w:val="center"/>
        <w:rPr>
          <w:rFonts w:ascii="Arial" w:hAnsi="Arial" w:cs="Arial"/>
          <w:sz w:val="24"/>
          <w:szCs w:val="24"/>
        </w:rPr>
      </w:pPr>
    </w:p>
    <w:p w14:paraId="297DA6AE" w14:textId="56D50A9F" w:rsidR="00342BC8" w:rsidRDefault="00342BC8" w:rsidP="00342BC8">
      <w:pPr>
        <w:pStyle w:val="Prrafodelista"/>
        <w:jc w:val="center"/>
        <w:rPr>
          <w:rFonts w:ascii="Arial" w:hAnsi="Arial" w:cs="Arial"/>
          <w:sz w:val="24"/>
          <w:szCs w:val="24"/>
        </w:rPr>
      </w:pPr>
      <w:r>
        <w:rPr>
          <w:rFonts w:ascii="Arial" w:hAnsi="Arial" w:cs="Arial"/>
          <w:sz w:val="24"/>
          <w:szCs w:val="24"/>
        </w:rPr>
        <w:t>C. Fernando Villaseñor Castro</w:t>
      </w:r>
    </w:p>
    <w:p w14:paraId="63223F81" w14:textId="77777777" w:rsidR="00342BC8" w:rsidRPr="00342BC8" w:rsidRDefault="00342BC8" w:rsidP="00342BC8"/>
    <w:p w14:paraId="5F435355" w14:textId="7FFBB094" w:rsidR="00342BC8" w:rsidRPr="00342BC8" w:rsidRDefault="00342BC8" w:rsidP="00342BC8"/>
    <w:sectPr w:rsidR="00342BC8" w:rsidRPr="00342BC8">
      <w:headerReference w:type="default" r:id="rId18"/>
      <w:footerReference w:type="default" r:id="rId19"/>
      <w:headerReference w:type="first" r:id="rId20"/>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9306B" w14:textId="77777777" w:rsidR="007720B0" w:rsidRDefault="009B2104">
      <w:pPr>
        <w:spacing w:after="0" w:line="240" w:lineRule="auto"/>
      </w:pPr>
      <w:r>
        <w:separator/>
      </w:r>
    </w:p>
  </w:endnote>
  <w:endnote w:type="continuationSeparator" w:id="0">
    <w:p w14:paraId="3E5170D9" w14:textId="77777777" w:rsidR="007720B0" w:rsidRDefault="009B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145C8D1-F999-4370-9CB1-BA184F75CCD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5155328-610E-4A72-B9CD-288B4FBD9E0B}"/>
    <w:embedBold r:id="rId3" w:fontKey="{0171643D-B89D-47D6-8D8C-59A726513A30}"/>
  </w:font>
  <w:font w:name="Georgia">
    <w:panose1 w:val="02040502050405020303"/>
    <w:charset w:val="00"/>
    <w:family w:val="roman"/>
    <w:pitch w:val="variable"/>
    <w:sig w:usb0="00000287" w:usb1="00000000" w:usb2="00000000" w:usb3="00000000" w:csb0="0000009F" w:csb1="00000000"/>
    <w:embedRegular r:id="rId4" w:fontKey="{B5F0B34B-D18B-42B9-8095-85C9028C03ED}"/>
    <w:embedItalic r:id="rId5" w:fontKey="{ACB19380-92AC-4BE6-97B3-E325D675BA21}"/>
  </w:font>
  <w:font w:name="Arial Narrow">
    <w:panose1 w:val="020B0606020202030204"/>
    <w:charset w:val="00"/>
    <w:family w:val="swiss"/>
    <w:pitch w:val="variable"/>
    <w:sig w:usb0="00000287" w:usb1="00000800" w:usb2="00000000" w:usb3="00000000" w:csb0="0000009F" w:csb1="00000000"/>
    <w:embedRegular r:id="rId6" w:fontKey="{58246D0A-824A-4AB4-8172-F80F11736623}"/>
  </w:font>
  <w:font w:name="Calibri Light">
    <w:panose1 w:val="020F0302020204030204"/>
    <w:charset w:val="00"/>
    <w:family w:val="swiss"/>
    <w:pitch w:val="variable"/>
    <w:sig w:usb0="E4002EFF" w:usb1="C000247B" w:usb2="00000009" w:usb3="00000000" w:csb0="000001FF" w:csb1="00000000"/>
    <w:embedRegular r:id="rId7" w:fontKey="{8607DAEA-5281-4EF0-AE45-94B6F1431E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6C3D" w14:textId="77777777" w:rsidR="00287CC0" w:rsidRDefault="009B2104">
    <w:pPr>
      <w:pBdr>
        <w:top w:val="nil"/>
        <w:left w:val="nil"/>
        <w:bottom w:val="nil"/>
        <w:right w:val="nil"/>
        <w:between w:val="nil"/>
      </w:pBdr>
      <w:tabs>
        <w:tab w:val="center" w:pos="4419"/>
        <w:tab w:val="right" w:pos="8838"/>
      </w:tabs>
      <w:spacing w:after="0" w:line="240" w:lineRule="auto"/>
      <w:jc w:val="center"/>
      <w:rPr>
        <w:color w:val="C00000"/>
      </w:rPr>
    </w:pPr>
    <w:r>
      <w:rPr>
        <w:color w:val="C00000"/>
      </w:rPr>
      <w:t xml:space="preserve">Página </w:t>
    </w:r>
    <w:r>
      <w:rPr>
        <w:color w:val="C00000"/>
      </w:rPr>
      <w:fldChar w:fldCharType="begin"/>
    </w:r>
    <w:r>
      <w:rPr>
        <w:color w:val="C00000"/>
      </w:rPr>
      <w:instrText>PAGE</w:instrText>
    </w:r>
    <w:r>
      <w:rPr>
        <w:color w:val="C00000"/>
      </w:rPr>
      <w:fldChar w:fldCharType="separate"/>
    </w:r>
    <w:r>
      <w:rPr>
        <w:noProof/>
        <w:color w:val="C00000"/>
      </w:rPr>
      <w:t>10</w:t>
    </w:r>
    <w:r>
      <w:rPr>
        <w:color w:val="C00000"/>
      </w:rPr>
      <w:fldChar w:fldCharType="end"/>
    </w:r>
    <w:r>
      <w:rPr>
        <w:color w:val="C00000"/>
      </w:rPr>
      <w:t xml:space="preserve"> de </w:t>
    </w:r>
    <w:r>
      <w:rPr>
        <w:color w:val="C00000"/>
      </w:rPr>
      <w:fldChar w:fldCharType="begin"/>
    </w:r>
    <w:r>
      <w:rPr>
        <w:color w:val="C00000"/>
      </w:rPr>
      <w:instrText>NUMPAGES</w:instrText>
    </w:r>
    <w:r>
      <w:rPr>
        <w:color w:val="C00000"/>
      </w:rPr>
      <w:fldChar w:fldCharType="separate"/>
    </w:r>
    <w:r>
      <w:rPr>
        <w:noProof/>
        <w:color w:val="C00000"/>
      </w:rPr>
      <w:t>11</w:t>
    </w:r>
    <w:r>
      <w:rPr>
        <w:color w:val="C00000"/>
      </w:rPr>
      <w:fldChar w:fldCharType="end"/>
    </w:r>
  </w:p>
  <w:p w14:paraId="5F965040" w14:textId="77777777" w:rsidR="00287CC0" w:rsidRDefault="00287CC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8764" w14:textId="77777777" w:rsidR="007720B0" w:rsidRDefault="009B2104">
      <w:pPr>
        <w:spacing w:after="0" w:line="240" w:lineRule="auto"/>
      </w:pPr>
      <w:r>
        <w:separator/>
      </w:r>
    </w:p>
  </w:footnote>
  <w:footnote w:type="continuationSeparator" w:id="0">
    <w:p w14:paraId="10FB7ACB" w14:textId="77777777" w:rsidR="007720B0" w:rsidRDefault="009B2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13B7" w14:textId="77777777" w:rsidR="00287CC0" w:rsidRDefault="009B210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8AB51B9" wp14:editId="7F6ADC44">
          <wp:simplePos x="0" y="0"/>
          <wp:positionH relativeFrom="column">
            <wp:posOffset>-794384</wp:posOffset>
          </wp:positionH>
          <wp:positionV relativeFrom="paragraph">
            <wp:posOffset>-249553</wp:posOffset>
          </wp:positionV>
          <wp:extent cx="1466850" cy="1466850"/>
          <wp:effectExtent l="0" t="0" r="0" b="0"/>
          <wp:wrapTopAndBottom distT="0" dist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66850" cy="1466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1910BC9" wp14:editId="747DEF9D">
          <wp:simplePos x="0" y="0"/>
          <wp:positionH relativeFrom="column">
            <wp:posOffset>5073015</wp:posOffset>
          </wp:positionH>
          <wp:positionV relativeFrom="paragraph">
            <wp:posOffset>-220978</wp:posOffset>
          </wp:positionV>
          <wp:extent cx="1399525" cy="1399208"/>
          <wp:effectExtent l="0" t="0" r="0" b="0"/>
          <wp:wrapNone/>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399525" cy="139920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F068" w14:textId="77777777" w:rsidR="00287CC0" w:rsidRDefault="009B210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1E5E52D2" wp14:editId="239C14A3">
          <wp:simplePos x="0" y="0"/>
          <wp:positionH relativeFrom="column">
            <wp:posOffset>-441959</wp:posOffset>
          </wp:positionH>
          <wp:positionV relativeFrom="paragraph">
            <wp:posOffset>-196214</wp:posOffset>
          </wp:positionV>
          <wp:extent cx="2600325" cy="1386840"/>
          <wp:effectExtent l="0" t="0" r="0" b="0"/>
          <wp:wrapTopAndBottom distT="0" dist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600325" cy="13868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88A"/>
    <w:multiLevelType w:val="multilevel"/>
    <w:tmpl w:val="76481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2D0E7C"/>
    <w:multiLevelType w:val="multilevel"/>
    <w:tmpl w:val="ABDEF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427996"/>
    <w:multiLevelType w:val="hybridMultilevel"/>
    <w:tmpl w:val="275671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7637722"/>
    <w:multiLevelType w:val="hybridMultilevel"/>
    <w:tmpl w:val="311A2FE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 w15:restartNumberingAfterBreak="0">
    <w:nsid w:val="1DB148F9"/>
    <w:multiLevelType w:val="hybridMultilevel"/>
    <w:tmpl w:val="53BCBB9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2EEF36AC"/>
    <w:multiLevelType w:val="multilevel"/>
    <w:tmpl w:val="5CC42BF6"/>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2B0349C"/>
    <w:multiLevelType w:val="multilevel"/>
    <w:tmpl w:val="0B9CD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C85163"/>
    <w:multiLevelType w:val="multilevel"/>
    <w:tmpl w:val="00181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EB20B9"/>
    <w:multiLevelType w:val="multilevel"/>
    <w:tmpl w:val="1A42D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89083F"/>
    <w:multiLevelType w:val="hybridMultilevel"/>
    <w:tmpl w:val="20A84260"/>
    <w:lvl w:ilvl="0" w:tplc="BC208B4C">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7A2ABC"/>
    <w:multiLevelType w:val="hybridMultilevel"/>
    <w:tmpl w:val="6E289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71869C9"/>
    <w:multiLevelType w:val="hybridMultilevel"/>
    <w:tmpl w:val="8E5AABD0"/>
    <w:lvl w:ilvl="0" w:tplc="79B81A5C">
      <w:start w:val="1"/>
      <w:numFmt w:val="decimal"/>
      <w:lvlText w:val="%1-"/>
      <w:lvlJc w:val="left"/>
      <w:pPr>
        <w:ind w:left="1995" w:hanging="16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F81083"/>
    <w:multiLevelType w:val="hybridMultilevel"/>
    <w:tmpl w:val="4766818C"/>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66D558B3"/>
    <w:multiLevelType w:val="hybridMultilevel"/>
    <w:tmpl w:val="5FE68288"/>
    <w:lvl w:ilvl="0" w:tplc="BC208B4C">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2E7BC5"/>
    <w:multiLevelType w:val="multilevel"/>
    <w:tmpl w:val="0FE42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A77251"/>
    <w:multiLevelType w:val="multilevel"/>
    <w:tmpl w:val="99D88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DC85D9B"/>
    <w:multiLevelType w:val="multilevel"/>
    <w:tmpl w:val="76481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2CB2B6D"/>
    <w:multiLevelType w:val="multilevel"/>
    <w:tmpl w:val="3EF4A7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ADE6BE2"/>
    <w:multiLevelType w:val="hybridMultilevel"/>
    <w:tmpl w:val="EAEC18E8"/>
    <w:lvl w:ilvl="0" w:tplc="BC208B4C">
      <w:start w:val="8"/>
      <w:numFmt w:val="bullet"/>
      <w:lvlText w:val="-"/>
      <w:lvlJc w:val="left"/>
      <w:pPr>
        <w:ind w:left="1440" w:hanging="360"/>
      </w:pPr>
      <w:rPr>
        <w:rFonts w:ascii="Arial" w:eastAsia="Arial"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15"/>
  </w:num>
  <w:num w:numId="4">
    <w:abstractNumId w:val="6"/>
  </w:num>
  <w:num w:numId="5">
    <w:abstractNumId w:val="16"/>
  </w:num>
  <w:num w:numId="6">
    <w:abstractNumId w:val="7"/>
  </w:num>
  <w:num w:numId="7">
    <w:abstractNumId w:val="14"/>
  </w:num>
  <w:num w:numId="8">
    <w:abstractNumId w:val="5"/>
  </w:num>
  <w:num w:numId="9">
    <w:abstractNumId w:val="17"/>
  </w:num>
  <w:num w:numId="10">
    <w:abstractNumId w:val="2"/>
  </w:num>
  <w:num w:numId="11">
    <w:abstractNumId w:val="10"/>
  </w:num>
  <w:num w:numId="12">
    <w:abstractNumId w:val="13"/>
  </w:num>
  <w:num w:numId="13">
    <w:abstractNumId w:val="18"/>
  </w:num>
  <w:num w:numId="14">
    <w:abstractNumId w:val="3"/>
  </w:num>
  <w:num w:numId="15">
    <w:abstractNumId w:val="4"/>
  </w:num>
  <w:num w:numId="16">
    <w:abstractNumId w:val="12"/>
  </w:num>
  <w:num w:numId="17">
    <w:abstractNumId w:val="11"/>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C0"/>
    <w:rsid w:val="00287CC0"/>
    <w:rsid w:val="00342BC8"/>
    <w:rsid w:val="005E43C1"/>
    <w:rsid w:val="007720B0"/>
    <w:rsid w:val="009B2104"/>
    <w:rsid w:val="00AC385B"/>
    <w:rsid w:val="00B02C95"/>
    <w:rsid w:val="00D33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4C62F"/>
  <w15:docId w15:val="{23AF48AE-AA37-4FB2-9F35-8D5FE06A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1"/>
    <w:qFormat/>
    <w:rsid w:val="00D7323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D7323A"/>
    <w:rPr>
      <w:rFonts w:eastAsiaTheme="minorEastAsia"/>
      <w:lang w:eastAsia="es-MX"/>
    </w:rPr>
  </w:style>
  <w:style w:type="paragraph" w:styleId="Encabezado">
    <w:name w:val="header"/>
    <w:basedOn w:val="Normal"/>
    <w:link w:val="EncabezadoCar"/>
    <w:uiPriority w:val="99"/>
    <w:unhideWhenUsed/>
    <w:rsid w:val="00D732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323A"/>
  </w:style>
  <w:style w:type="paragraph" w:styleId="Piedepgina">
    <w:name w:val="footer"/>
    <w:basedOn w:val="Normal"/>
    <w:link w:val="PiedepginaCar"/>
    <w:uiPriority w:val="99"/>
    <w:unhideWhenUsed/>
    <w:rsid w:val="00D732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323A"/>
  </w:style>
  <w:style w:type="paragraph" w:styleId="Prrafodelista">
    <w:name w:val="List Paragraph"/>
    <w:basedOn w:val="Normal"/>
    <w:uiPriority w:val="34"/>
    <w:qFormat/>
    <w:rsid w:val="0089678E"/>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99"/>
    <w:rsid w:val="00342BC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S5Y0YqOGDffzNKlOq3RCapPJEA==">CgMxLjAyDmgudGhnaGw1d3k4dm9kOAByITFWaXVkUEFKS1BjZ3hhSDRJRy1COXU1UjNiT3YwRk80dQ==</go:docsCustomData>
</go:gDocsCustomXmlDataStorage>
</file>

<file path=customXml/itemProps1.xml><?xml version="1.0" encoding="utf-8"?>
<ds:datastoreItem xmlns:ds="http://schemas.openxmlformats.org/officeDocument/2006/customXml" ds:itemID="{26E9A01F-B928-4CA2-BD30-035B67EBF3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3249</Words>
  <Characters>17873</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José Manuel Rodríguez Echeverria                        Oficial Mayor</dc:creator>
  <cp:lastModifiedBy>Usuario</cp:lastModifiedBy>
  <cp:revision>3</cp:revision>
  <dcterms:created xsi:type="dcterms:W3CDTF">2025-11-10T01:53:00Z</dcterms:created>
  <dcterms:modified xsi:type="dcterms:W3CDTF">2025-11-10T16:36:00Z</dcterms:modified>
</cp:coreProperties>
</file>