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C677" w14:textId="1A40C9CF" w:rsidR="009B4444" w:rsidRDefault="009B4444"/>
    <w:p w14:paraId="428ABBCD" w14:textId="5F538AC0" w:rsidR="009B4444" w:rsidRDefault="009B4444"/>
    <w:p w14:paraId="22FEDB71" w14:textId="630FDA9B" w:rsidR="009B4444" w:rsidRDefault="009B4444">
      <w:r>
        <w:t>ESTADISTICA TRIMESTRAL DEL AREA DE SISTEMAS E INNOVACION MUNICIPAL:</w:t>
      </w:r>
    </w:p>
    <w:p w14:paraId="72426039" w14:textId="77724FEF" w:rsidR="009B4444" w:rsidRDefault="009B4444"/>
    <w:p w14:paraId="77716CF2" w14:textId="556D7A1F" w:rsidR="009B4444" w:rsidRDefault="009B4444"/>
    <w:p w14:paraId="63F2DAFD" w14:textId="76C8130B" w:rsidR="009B4444" w:rsidRDefault="009B4444"/>
    <w:tbl>
      <w:tblPr>
        <w:tblStyle w:val="TableNormal"/>
        <w:tblpPr w:leftFromText="141" w:rightFromText="141" w:vertAnchor="text" w:horzAnchor="margin" w:tblpXSpec="center" w:tblpY="-5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502"/>
        <w:gridCol w:w="5971"/>
      </w:tblGrid>
      <w:tr w:rsidR="009B4444" w14:paraId="7B366243" w14:textId="77777777" w:rsidTr="005134A4">
        <w:trPr>
          <w:trHeight w:val="260"/>
        </w:trPr>
        <w:tc>
          <w:tcPr>
            <w:tcW w:w="1466" w:type="dxa"/>
          </w:tcPr>
          <w:p w14:paraId="410EFBF3" w14:textId="77777777" w:rsidR="009B4444" w:rsidRDefault="009B4444" w:rsidP="005134A4">
            <w:pPr>
              <w:pStyle w:val="TableParagraph"/>
              <w:spacing w:line="238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CANTIDAD</w:t>
            </w:r>
          </w:p>
        </w:tc>
        <w:tc>
          <w:tcPr>
            <w:tcW w:w="1502" w:type="dxa"/>
          </w:tcPr>
          <w:p w14:paraId="76E46793" w14:textId="77777777" w:rsidR="009B4444" w:rsidRDefault="009B4444" w:rsidP="005134A4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UNIDAD</w:t>
            </w:r>
          </w:p>
        </w:tc>
        <w:tc>
          <w:tcPr>
            <w:tcW w:w="5971" w:type="dxa"/>
          </w:tcPr>
          <w:p w14:paraId="33666B7D" w14:textId="77777777" w:rsidR="009B4444" w:rsidRDefault="009B4444" w:rsidP="005134A4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DESCRIPCION</w:t>
            </w:r>
          </w:p>
        </w:tc>
      </w:tr>
      <w:tr w:rsidR="009B4444" w14:paraId="44A4E502" w14:textId="77777777" w:rsidTr="005134A4">
        <w:trPr>
          <w:trHeight w:val="801"/>
        </w:trPr>
        <w:tc>
          <w:tcPr>
            <w:tcW w:w="1466" w:type="dxa"/>
          </w:tcPr>
          <w:p w14:paraId="7064ABF5" w14:textId="10DA868B" w:rsidR="009B4444" w:rsidRDefault="00EA70B5" w:rsidP="00EB7890">
            <w:pPr>
              <w:pStyle w:val="TableParagraph"/>
              <w:spacing w:before="3"/>
              <w:rPr>
                <w:sz w:val="21"/>
              </w:rPr>
            </w:pPr>
            <w:r>
              <w:rPr>
                <w:spacing w:val="-10"/>
                <w:sz w:val="21"/>
              </w:rPr>
              <w:t>20</w:t>
            </w:r>
          </w:p>
        </w:tc>
        <w:tc>
          <w:tcPr>
            <w:tcW w:w="1502" w:type="dxa"/>
          </w:tcPr>
          <w:p w14:paraId="6125CD83" w14:textId="77777777" w:rsidR="009B4444" w:rsidRDefault="009B4444" w:rsidP="005134A4">
            <w:pPr>
              <w:pStyle w:val="TableParagraph"/>
              <w:spacing w:before="3" w:line="259" w:lineRule="auto"/>
              <w:ind w:left="0"/>
              <w:rPr>
                <w:sz w:val="21"/>
              </w:rPr>
            </w:pPr>
            <w:r>
              <w:rPr>
                <w:spacing w:val="-2"/>
                <w:sz w:val="21"/>
              </w:rPr>
              <w:t>computadoras</w:t>
            </w:r>
          </w:p>
        </w:tc>
        <w:tc>
          <w:tcPr>
            <w:tcW w:w="5971" w:type="dxa"/>
          </w:tcPr>
          <w:p w14:paraId="024A1002" w14:textId="77777777" w:rsidR="009B4444" w:rsidRDefault="009B4444" w:rsidP="005134A4">
            <w:pPr>
              <w:pStyle w:val="TableParagraph"/>
              <w:spacing w:before="3"/>
              <w:rPr>
                <w:sz w:val="21"/>
              </w:rPr>
            </w:pPr>
            <w:r>
              <w:rPr>
                <w:sz w:val="21"/>
              </w:rPr>
              <w:t>Limpieza y formateo(software).</w:t>
            </w:r>
          </w:p>
          <w:p w14:paraId="6E54C20A" w14:textId="77777777" w:rsidR="009B4444" w:rsidRDefault="009B4444" w:rsidP="005134A4">
            <w:pPr>
              <w:pStyle w:val="TableParagraph"/>
              <w:spacing w:before="3"/>
              <w:rPr>
                <w:sz w:val="21"/>
              </w:rPr>
            </w:pPr>
            <w:r>
              <w:rPr>
                <w:sz w:val="21"/>
              </w:rPr>
              <w:t xml:space="preserve">(presidencia, Dif, Poder joven, Delegación </w:t>
            </w:r>
            <w:proofErr w:type="spellStart"/>
            <w:r>
              <w:rPr>
                <w:sz w:val="21"/>
              </w:rPr>
              <w:t>Huascato</w:t>
            </w:r>
            <w:proofErr w:type="spellEnd"/>
            <w:r>
              <w:rPr>
                <w:sz w:val="21"/>
              </w:rPr>
              <w:t>, Biblioteca casa de la cultura Manuel Arellano.</w:t>
            </w:r>
          </w:p>
        </w:tc>
      </w:tr>
      <w:tr w:rsidR="009B4444" w14:paraId="0ADA066B" w14:textId="77777777" w:rsidTr="005134A4">
        <w:trPr>
          <w:trHeight w:val="801"/>
        </w:trPr>
        <w:tc>
          <w:tcPr>
            <w:tcW w:w="1466" w:type="dxa"/>
          </w:tcPr>
          <w:p w14:paraId="04F25360" w14:textId="4E850B1B" w:rsidR="009B4444" w:rsidRDefault="00EA70B5" w:rsidP="00EA70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02" w:type="dxa"/>
          </w:tcPr>
          <w:p w14:paraId="5F752E97" w14:textId="77777777" w:rsidR="009B4444" w:rsidRDefault="009B4444" w:rsidP="005134A4">
            <w:pPr>
              <w:pStyle w:val="TableParagraph"/>
              <w:spacing w:line="259" w:lineRule="auto"/>
              <w:ind w:left="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Router</w:t>
            </w:r>
            <w:proofErr w:type="spellEnd"/>
            <w:r>
              <w:rPr>
                <w:spacing w:val="-2"/>
                <w:sz w:val="21"/>
              </w:rPr>
              <w:t xml:space="preserve"> y puntos de acceso</w:t>
            </w:r>
          </w:p>
        </w:tc>
        <w:tc>
          <w:tcPr>
            <w:tcW w:w="5971" w:type="dxa"/>
          </w:tcPr>
          <w:p w14:paraId="2D8930D9" w14:textId="77777777" w:rsidR="009B4444" w:rsidRDefault="009B4444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 Configuración y mantenimiento.</w:t>
            </w:r>
          </w:p>
          <w:p w14:paraId="0323AE15" w14:textId="77777777" w:rsidR="009B4444" w:rsidRDefault="009B4444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(Presidencia, Poder Joven, Rastro, Casa del deporte, Dif, casa de la cultura Manuel Arellano.</w:t>
            </w:r>
          </w:p>
        </w:tc>
      </w:tr>
      <w:tr w:rsidR="009B4444" w14:paraId="5817B05E" w14:textId="77777777" w:rsidTr="005134A4">
        <w:trPr>
          <w:trHeight w:val="492"/>
        </w:trPr>
        <w:tc>
          <w:tcPr>
            <w:tcW w:w="1466" w:type="dxa"/>
          </w:tcPr>
          <w:p w14:paraId="6934DF7B" w14:textId="353005E3" w:rsidR="00EB7890" w:rsidRPr="00EB7890" w:rsidRDefault="00EA70B5" w:rsidP="00EB7890">
            <w:pPr>
              <w:pStyle w:val="TableParagraph"/>
              <w:ind w:left="113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20</w:t>
            </w:r>
          </w:p>
        </w:tc>
        <w:tc>
          <w:tcPr>
            <w:tcW w:w="1502" w:type="dxa"/>
          </w:tcPr>
          <w:p w14:paraId="2C6E73C0" w14:textId="77777777" w:rsidR="009B4444" w:rsidRDefault="009B4444" w:rsidP="005134A4">
            <w:pPr>
              <w:pStyle w:val="TableParagraph"/>
              <w:spacing w:line="259" w:lineRule="auto"/>
              <w:ind w:left="0"/>
              <w:rPr>
                <w:sz w:val="21"/>
              </w:rPr>
            </w:pPr>
            <w:r>
              <w:rPr>
                <w:spacing w:val="-2"/>
                <w:sz w:val="21"/>
              </w:rPr>
              <w:t>Impresoras</w:t>
            </w:r>
          </w:p>
        </w:tc>
        <w:tc>
          <w:tcPr>
            <w:tcW w:w="5971" w:type="dxa"/>
          </w:tcPr>
          <w:p w14:paraId="245B63E5" w14:textId="77777777" w:rsidR="009B4444" w:rsidRDefault="009B4444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 Configuración y mantenimiento.</w:t>
            </w:r>
          </w:p>
          <w:p w14:paraId="6114052E" w14:textId="241B9DA3" w:rsidR="009B4444" w:rsidRDefault="009B4444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(Presidencia, Casa del Deporte</w:t>
            </w:r>
            <w:r w:rsidR="00EA70B5">
              <w:rPr>
                <w:sz w:val="21"/>
              </w:rPr>
              <w:t>, juzgado municipal, catastro, hacienda, rastro, cultura</w:t>
            </w:r>
            <w:r>
              <w:rPr>
                <w:sz w:val="21"/>
              </w:rPr>
              <w:t>).</w:t>
            </w:r>
          </w:p>
        </w:tc>
      </w:tr>
      <w:tr w:rsidR="009B4444" w14:paraId="76699F4D" w14:textId="77777777" w:rsidTr="005134A4">
        <w:trPr>
          <w:trHeight w:val="556"/>
        </w:trPr>
        <w:tc>
          <w:tcPr>
            <w:tcW w:w="1466" w:type="dxa"/>
          </w:tcPr>
          <w:p w14:paraId="1FD5ED41" w14:textId="713DB95E" w:rsidR="009B4444" w:rsidRDefault="00EA70B5" w:rsidP="005134A4">
            <w:pPr>
              <w:pStyle w:val="TableParagraph"/>
              <w:ind w:left="113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12</w:t>
            </w:r>
          </w:p>
        </w:tc>
        <w:tc>
          <w:tcPr>
            <w:tcW w:w="1502" w:type="dxa"/>
          </w:tcPr>
          <w:p w14:paraId="6CFB87B0" w14:textId="77777777" w:rsidR="009B4444" w:rsidRDefault="009B4444" w:rsidP="005134A4">
            <w:pPr>
              <w:pStyle w:val="TableParagraph"/>
              <w:spacing w:line="259" w:lineRule="auto"/>
              <w:ind w:left="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Reportes de mantenimiento de impresoras </w:t>
            </w:r>
          </w:p>
        </w:tc>
        <w:tc>
          <w:tcPr>
            <w:tcW w:w="5971" w:type="dxa"/>
          </w:tcPr>
          <w:p w14:paraId="08916A2B" w14:textId="77777777" w:rsidR="009B4444" w:rsidRDefault="009B4444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 Levantamiento de reportes a impresoras que se rentan.</w:t>
            </w:r>
          </w:p>
          <w:p w14:paraId="20FABFE0" w14:textId="5759842E" w:rsidR="00EA70B5" w:rsidRDefault="00EA70B5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Cambios de piezas.</w:t>
            </w:r>
          </w:p>
          <w:p w14:paraId="4DA2B795" w14:textId="77777777" w:rsidR="009B4444" w:rsidRDefault="009B4444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(Presidencia).</w:t>
            </w:r>
          </w:p>
        </w:tc>
      </w:tr>
      <w:tr w:rsidR="009B4444" w14:paraId="6D981BF1" w14:textId="77777777" w:rsidTr="005134A4">
        <w:trPr>
          <w:trHeight w:val="556"/>
        </w:trPr>
        <w:tc>
          <w:tcPr>
            <w:tcW w:w="1466" w:type="dxa"/>
          </w:tcPr>
          <w:p w14:paraId="4D113473" w14:textId="7912E687" w:rsidR="009B4444" w:rsidRDefault="00EA70B5" w:rsidP="005134A4">
            <w:pPr>
              <w:pStyle w:val="TableParagraph"/>
              <w:ind w:left="113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  <w:p w14:paraId="2815F3C6" w14:textId="77777777" w:rsidR="009B4444" w:rsidRDefault="009B4444" w:rsidP="005134A4">
            <w:pPr>
              <w:pStyle w:val="TableParagraph"/>
              <w:ind w:left="113"/>
              <w:rPr>
                <w:spacing w:val="-10"/>
                <w:sz w:val="21"/>
              </w:rPr>
            </w:pPr>
          </w:p>
        </w:tc>
        <w:tc>
          <w:tcPr>
            <w:tcW w:w="1502" w:type="dxa"/>
          </w:tcPr>
          <w:p w14:paraId="6D35BE28" w14:textId="77777777" w:rsidR="009B4444" w:rsidRDefault="009B4444" w:rsidP="005134A4">
            <w:pPr>
              <w:pStyle w:val="TableParagraph"/>
              <w:spacing w:line="259" w:lineRule="auto"/>
              <w:ind w:left="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 Cambios de cámaras e instalación </w:t>
            </w:r>
          </w:p>
        </w:tc>
        <w:tc>
          <w:tcPr>
            <w:tcW w:w="5971" w:type="dxa"/>
          </w:tcPr>
          <w:p w14:paraId="41CCEC75" w14:textId="77777777" w:rsidR="009B4444" w:rsidRDefault="009B4444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 Recolocación de cámaras en diferentes puntos y puesta de nuevas en protección civil.</w:t>
            </w:r>
          </w:p>
        </w:tc>
      </w:tr>
      <w:tr w:rsidR="009B4444" w14:paraId="0D2F4464" w14:textId="77777777" w:rsidTr="005134A4">
        <w:trPr>
          <w:trHeight w:val="556"/>
        </w:trPr>
        <w:tc>
          <w:tcPr>
            <w:tcW w:w="1466" w:type="dxa"/>
          </w:tcPr>
          <w:p w14:paraId="7F74EBC7" w14:textId="751923CA" w:rsidR="009B4444" w:rsidRDefault="009B4444" w:rsidP="005134A4">
            <w:pPr>
              <w:pStyle w:val="TableParagraph"/>
              <w:ind w:left="113"/>
              <w:rPr>
                <w:spacing w:val="-10"/>
                <w:sz w:val="21"/>
              </w:rPr>
            </w:pPr>
          </w:p>
        </w:tc>
        <w:tc>
          <w:tcPr>
            <w:tcW w:w="1502" w:type="dxa"/>
          </w:tcPr>
          <w:p w14:paraId="43861B9E" w14:textId="029DA6EA" w:rsidR="009B4444" w:rsidRDefault="009B4444" w:rsidP="005134A4">
            <w:pPr>
              <w:pStyle w:val="TableParagraph"/>
              <w:spacing w:line="259" w:lineRule="auto"/>
              <w:ind w:left="0"/>
              <w:rPr>
                <w:spacing w:val="-2"/>
                <w:sz w:val="21"/>
              </w:rPr>
            </w:pPr>
          </w:p>
        </w:tc>
        <w:tc>
          <w:tcPr>
            <w:tcW w:w="5971" w:type="dxa"/>
          </w:tcPr>
          <w:p w14:paraId="0ADE4CA6" w14:textId="6522C99E" w:rsidR="009B4444" w:rsidRDefault="009B4444" w:rsidP="005134A4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748F85DA" w14:textId="77777777" w:rsidR="009B4444" w:rsidRDefault="009B4444"/>
    <w:sectPr w:rsidR="009B44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44"/>
    <w:rsid w:val="00152737"/>
    <w:rsid w:val="001F5F71"/>
    <w:rsid w:val="007604FC"/>
    <w:rsid w:val="009B4444"/>
    <w:rsid w:val="00DC13F8"/>
    <w:rsid w:val="00EA70B5"/>
    <w:rsid w:val="00E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0133"/>
  <w15:chartTrackingRefBased/>
  <w15:docId w15:val="{EEFDB3BA-C27D-4E3B-B502-383CB2E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4444"/>
    <w:pPr>
      <w:widowControl w:val="0"/>
      <w:autoSpaceDE w:val="0"/>
      <w:autoSpaceDN w:val="0"/>
      <w:spacing w:before="2" w:after="0" w:line="240" w:lineRule="auto"/>
      <w:ind w:left="111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Sistemas</cp:lastModifiedBy>
  <cp:revision>2</cp:revision>
  <dcterms:created xsi:type="dcterms:W3CDTF">2025-07-18T16:47:00Z</dcterms:created>
  <dcterms:modified xsi:type="dcterms:W3CDTF">2025-07-18T16:47:00Z</dcterms:modified>
</cp:coreProperties>
</file>